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8BD27" w14:textId="77777777" w:rsidR="009F7552" w:rsidRPr="005F6E87" w:rsidRDefault="00E14804" w:rsidP="00E14804">
      <w:pPr>
        <w:jc w:val="center"/>
        <w:rPr>
          <w:rFonts w:ascii="Sassoon Infant Rg" w:hAnsi="Sassoon Infant Rg"/>
          <w:b/>
          <w:sz w:val="24"/>
          <w:szCs w:val="24"/>
          <w:u w:val="single"/>
        </w:rPr>
      </w:pPr>
      <w:bookmarkStart w:id="0" w:name="_GoBack"/>
      <w:bookmarkEnd w:id="0"/>
      <w:r w:rsidRPr="005F6E87">
        <w:rPr>
          <w:rFonts w:ascii="Sassoon Infant Rg" w:hAnsi="Sassoon Infant Rg"/>
          <w:b/>
          <w:noProof/>
          <w:sz w:val="24"/>
          <w:szCs w:val="24"/>
          <w:u w:val="single"/>
          <w:lang w:eastAsia="en-GB"/>
        </w:rPr>
        <w:drawing>
          <wp:anchor distT="0" distB="0" distL="114300" distR="114300" simplePos="0" relativeHeight="251652096" behindDoc="0" locked="0" layoutInCell="1" allowOverlap="1" wp14:anchorId="7EA91185" wp14:editId="37120B8F">
            <wp:simplePos x="0" y="0"/>
            <wp:positionH relativeFrom="column">
              <wp:posOffset>4495800</wp:posOffset>
            </wp:positionH>
            <wp:positionV relativeFrom="paragraph">
              <wp:posOffset>-553085</wp:posOffset>
            </wp:positionV>
            <wp:extent cx="1800225" cy="1800225"/>
            <wp:effectExtent l="0" t="0" r="9525" b="9525"/>
            <wp:wrapSquare wrapText="bothSides"/>
            <wp:docPr id="1" name="Picture 1" descr="Brockley Primary School by Jigsaw School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ckley Primary School by Jigsaw School App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6E87">
        <w:rPr>
          <w:rFonts w:ascii="Sassoon Infant Rg" w:hAnsi="Sassoon Infant Rg"/>
          <w:b/>
          <w:sz w:val="24"/>
          <w:szCs w:val="24"/>
          <w:u w:val="single"/>
        </w:rPr>
        <w:t>Mathematics Vision Statement</w:t>
      </w:r>
    </w:p>
    <w:p w14:paraId="554D70A9" w14:textId="77777777" w:rsidR="00E14804" w:rsidRPr="005F6E87" w:rsidRDefault="00E14804" w:rsidP="00E14804">
      <w:pPr>
        <w:jc w:val="center"/>
        <w:rPr>
          <w:rFonts w:ascii="Sassoon Infant Rg" w:hAnsi="Sassoon Infant Rg"/>
          <w:b/>
          <w:sz w:val="24"/>
          <w:szCs w:val="24"/>
          <w:u w:val="single"/>
        </w:rPr>
      </w:pPr>
      <w:r w:rsidRPr="005F6E87">
        <w:rPr>
          <w:rFonts w:ascii="Sassoon Infant Rg" w:hAnsi="Sassoon Infant Rg"/>
          <w:b/>
          <w:sz w:val="24"/>
          <w:szCs w:val="24"/>
          <w:u w:val="single"/>
        </w:rPr>
        <w:t>‘The Brockley Way – Only My Best is Good Enough’</w:t>
      </w:r>
    </w:p>
    <w:p w14:paraId="16E7E807" w14:textId="77777777" w:rsidR="00E14804" w:rsidRPr="005F6E87" w:rsidRDefault="00E14804" w:rsidP="00E14804">
      <w:pPr>
        <w:jc w:val="center"/>
        <w:rPr>
          <w:rFonts w:ascii="Sassoon Infant Rg" w:hAnsi="Sassoon Infant Rg"/>
          <w:b/>
          <w:sz w:val="24"/>
          <w:szCs w:val="24"/>
          <w:u w:val="single"/>
        </w:rPr>
      </w:pPr>
    </w:p>
    <w:p w14:paraId="59BD05D8" w14:textId="77777777" w:rsidR="00E14804" w:rsidRPr="005F6E87" w:rsidRDefault="00E14804" w:rsidP="00E14804">
      <w:pPr>
        <w:jc w:val="center"/>
        <w:rPr>
          <w:rFonts w:ascii="Sassoon Infant Rg" w:hAnsi="Sassoon Infant Rg"/>
          <w:b/>
          <w:sz w:val="24"/>
          <w:szCs w:val="24"/>
          <w:u w:val="single"/>
        </w:rPr>
      </w:pPr>
    </w:p>
    <w:p w14:paraId="43961D3D" w14:textId="77777777" w:rsidR="00E14804" w:rsidRPr="005F6E87" w:rsidRDefault="00E14804" w:rsidP="00E14804">
      <w:pPr>
        <w:jc w:val="center"/>
        <w:rPr>
          <w:rFonts w:ascii="Sassoon Infant Rg" w:hAnsi="Sassoon Infant Rg"/>
          <w:sz w:val="24"/>
          <w:szCs w:val="24"/>
        </w:rPr>
      </w:pPr>
      <w:r w:rsidRPr="005F6E87">
        <w:rPr>
          <w:rFonts w:ascii="Sassoon Infant Rg" w:hAnsi="Sassoon Infant Rg"/>
          <w:sz w:val="24"/>
          <w:szCs w:val="24"/>
        </w:rPr>
        <w:t>“Without mathematics, there’s nothing you can do. Everything around you is mathematics. Everything around you is numbers.”</w:t>
      </w:r>
    </w:p>
    <w:p w14:paraId="70EC8AF8" w14:textId="77777777" w:rsidR="00E14804" w:rsidRPr="005F6E87" w:rsidRDefault="00E14804" w:rsidP="00E14804">
      <w:pPr>
        <w:jc w:val="center"/>
        <w:rPr>
          <w:rFonts w:ascii="Sassoon Infant Rg" w:hAnsi="Sassoon Infant Rg"/>
          <w:sz w:val="24"/>
          <w:szCs w:val="24"/>
        </w:rPr>
      </w:pPr>
      <w:r w:rsidRPr="005F6E87">
        <w:rPr>
          <w:rFonts w:ascii="Sassoon Infant Rg" w:hAnsi="Sassoon Infant Rg"/>
          <w:sz w:val="24"/>
          <w:szCs w:val="24"/>
        </w:rPr>
        <w:t xml:space="preserve"> Shakuntala Devi, Indian writer and mental calculator</w:t>
      </w:r>
    </w:p>
    <w:p w14:paraId="3D9C35D1" w14:textId="4C2E7DAE" w:rsidR="00E14804" w:rsidRPr="005F6E87" w:rsidRDefault="003F244B" w:rsidP="00F30E29">
      <w:pPr>
        <w:jc w:val="center"/>
        <w:rPr>
          <w:rFonts w:ascii="Sassoon Infant Rg" w:hAnsi="Sassoon Infant Rg"/>
          <w:b/>
          <w:bCs/>
          <w:sz w:val="24"/>
          <w:szCs w:val="24"/>
          <w:u w:val="single"/>
        </w:rPr>
      </w:pPr>
      <w:r w:rsidRPr="005F6E87">
        <w:rPr>
          <w:rFonts w:ascii="Sassoon Infant Rg" w:hAnsi="Sassoon Infant Rg"/>
          <w:b/>
          <w:bCs/>
          <w:sz w:val="24"/>
          <w:szCs w:val="24"/>
          <w:u w:val="single"/>
        </w:rPr>
        <w:t>Intent</w:t>
      </w:r>
    </w:p>
    <w:p w14:paraId="5329E794" w14:textId="2B773162" w:rsidR="005F6E87" w:rsidRPr="005F6E87" w:rsidRDefault="00E14804" w:rsidP="00913614">
      <w:pPr>
        <w:jc w:val="center"/>
        <w:rPr>
          <w:rFonts w:ascii="Sassoon Infant Rg" w:hAnsi="Sassoon Infant Rg"/>
          <w:sz w:val="24"/>
          <w:szCs w:val="24"/>
        </w:rPr>
      </w:pPr>
      <w:r w:rsidRPr="005F6E87">
        <w:rPr>
          <w:rFonts w:ascii="Sassoon Infant Rg" w:hAnsi="Sassoon Infant Rg"/>
          <w:sz w:val="24"/>
          <w:szCs w:val="24"/>
        </w:rPr>
        <w:t xml:space="preserve">At Brockley Primary School we know that the basic skills of mathematics are vital for the life opportunities of our children. Our aim is for all of our children to think mathematically, enable them to reason, solve problems and to confidentially use mathematical language. </w:t>
      </w:r>
      <w:r w:rsidR="003F244B" w:rsidRPr="005F6E87">
        <w:rPr>
          <w:rFonts w:ascii="Sassoon Infant Rg" w:hAnsi="Sassoon Infant Rg"/>
          <w:sz w:val="24"/>
          <w:szCs w:val="24"/>
        </w:rPr>
        <w:t xml:space="preserve"> We want our children to be able to recognise the importance of maths in everyday life, in science and technology, financial literacy and employment and to use their mathematical skills in a range of everyday contexts.</w:t>
      </w:r>
      <w:r w:rsidR="005F6E87" w:rsidRPr="005F6E87">
        <w:rPr>
          <w:rFonts w:ascii="Sassoon Infant Rg" w:hAnsi="Sassoon Infant Rg"/>
          <w:sz w:val="24"/>
          <w:szCs w:val="24"/>
        </w:rPr>
        <w:t xml:space="preserve"> </w:t>
      </w:r>
      <w:r w:rsidR="005F6E87" w:rsidRPr="005F6E87">
        <w:rPr>
          <w:rFonts w:ascii="Sassoon Infant Rg" w:hAnsi="Sassoon Infant Rg" w:cs="Arial"/>
          <w:color w:val="0C1F32"/>
          <w:sz w:val="24"/>
          <w:szCs w:val="24"/>
          <w:shd w:val="clear" w:color="auto" w:fill="FFFFFF"/>
        </w:rPr>
        <w:t>High expectations in Maths are everything and we relate these to all children. Inclusive, high-quality teaching ensures that planning and implementation meets the needs of all pupils, and builds in high expectations for all pupils, ensuring all children are challenged in lessons.</w:t>
      </w:r>
    </w:p>
    <w:p w14:paraId="6567331A" w14:textId="46613B44" w:rsidR="00EC0956" w:rsidRPr="005F6E87" w:rsidRDefault="00EC0956" w:rsidP="00EC0956">
      <w:pPr>
        <w:tabs>
          <w:tab w:val="left" w:pos="3975"/>
        </w:tabs>
        <w:jc w:val="center"/>
        <w:rPr>
          <w:rFonts w:ascii="Sassoon Infant Rg" w:hAnsi="Sassoon Infant Rg"/>
          <w:b/>
          <w:sz w:val="24"/>
          <w:szCs w:val="24"/>
          <w:u w:val="single"/>
        </w:rPr>
      </w:pPr>
      <w:r w:rsidRPr="005F6E87">
        <w:rPr>
          <w:rFonts w:ascii="Sassoon Infant Rg" w:hAnsi="Sassoon Infant Rg"/>
          <w:b/>
          <w:sz w:val="24"/>
          <w:szCs w:val="24"/>
          <w:u w:val="single"/>
        </w:rPr>
        <w:t>Aims</w:t>
      </w:r>
    </w:p>
    <w:p w14:paraId="4320539F" w14:textId="77777777" w:rsidR="00EC0956" w:rsidRPr="005F6E87" w:rsidRDefault="00EC0956" w:rsidP="00EC0956">
      <w:pPr>
        <w:tabs>
          <w:tab w:val="left" w:pos="3975"/>
        </w:tabs>
        <w:jc w:val="center"/>
        <w:rPr>
          <w:rFonts w:ascii="Sassoon Infant Rg" w:hAnsi="Sassoon Infant Rg"/>
          <w:sz w:val="24"/>
          <w:szCs w:val="24"/>
        </w:rPr>
      </w:pPr>
      <w:r w:rsidRPr="005F6E87">
        <w:rPr>
          <w:rFonts w:ascii="Sassoon Infant Rg" w:hAnsi="Sassoon Infant Rg"/>
          <w:sz w:val="24"/>
          <w:szCs w:val="24"/>
        </w:rPr>
        <w:t>At Brockley Primary School, we aim to:</w:t>
      </w:r>
    </w:p>
    <w:p w14:paraId="4A34D92C" w14:textId="198AF10D" w:rsidR="00EC0956" w:rsidRPr="005F6E87" w:rsidRDefault="00EC0956" w:rsidP="00EC0956">
      <w:pPr>
        <w:pStyle w:val="ListParagraph"/>
        <w:numPr>
          <w:ilvl w:val="0"/>
          <w:numId w:val="2"/>
        </w:numPr>
        <w:tabs>
          <w:tab w:val="left" w:pos="3975"/>
        </w:tabs>
        <w:jc w:val="center"/>
        <w:rPr>
          <w:rFonts w:ascii="Sassoon Infant Rg" w:hAnsi="Sassoon Infant Rg"/>
          <w:sz w:val="24"/>
          <w:szCs w:val="24"/>
        </w:rPr>
      </w:pPr>
      <w:r w:rsidRPr="005F6E87">
        <w:rPr>
          <w:rFonts w:ascii="Sassoon Infant Rg" w:hAnsi="Sassoon Infant Rg"/>
          <w:sz w:val="24"/>
          <w:szCs w:val="24"/>
        </w:rPr>
        <w:t>Implement the current legal requirements of the Early Years Foundation Stage (EYFS) and the National Curriculum</w:t>
      </w:r>
    </w:p>
    <w:p w14:paraId="687C41BA" w14:textId="77777777" w:rsidR="00EC0956" w:rsidRPr="005F6E87" w:rsidRDefault="00EC0956" w:rsidP="00EC0956">
      <w:pPr>
        <w:pStyle w:val="ListParagraph"/>
        <w:numPr>
          <w:ilvl w:val="0"/>
          <w:numId w:val="2"/>
        </w:numPr>
        <w:tabs>
          <w:tab w:val="left" w:pos="3975"/>
        </w:tabs>
        <w:jc w:val="center"/>
        <w:rPr>
          <w:rFonts w:ascii="Sassoon Infant Rg" w:hAnsi="Sassoon Infant Rg"/>
          <w:sz w:val="24"/>
          <w:szCs w:val="24"/>
        </w:rPr>
      </w:pPr>
      <w:r w:rsidRPr="005F6E87">
        <w:rPr>
          <w:rFonts w:ascii="Sassoon Infant Rg" w:hAnsi="Sassoon Infant Rg"/>
          <w:sz w:val="24"/>
          <w:szCs w:val="24"/>
        </w:rPr>
        <w:t>To foster positive attitudes, fascination and excitement of discovery through the teaching and learning of mathematical concepts</w:t>
      </w:r>
    </w:p>
    <w:p w14:paraId="01F2671F" w14:textId="77777777" w:rsidR="00EC0956" w:rsidRPr="005F6E87" w:rsidRDefault="00EC0956" w:rsidP="00EC0956">
      <w:pPr>
        <w:pStyle w:val="ListParagraph"/>
        <w:numPr>
          <w:ilvl w:val="0"/>
          <w:numId w:val="2"/>
        </w:numPr>
        <w:tabs>
          <w:tab w:val="left" w:pos="3975"/>
        </w:tabs>
        <w:jc w:val="center"/>
        <w:rPr>
          <w:rFonts w:ascii="Sassoon Infant Rg" w:hAnsi="Sassoon Infant Rg"/>
          <w:sz w:val="24"/>
          <w:szCs w:val="24"/>
        </w:rPr>
      </w:pPr>
      <w:r w:rsidRPr="005F6E87">
        <w:rPr>
          <w:rFonts w:ascii="Sassoon Infant Rg" w:hAnsi="Sassoon Infant Rg"/>
          <w:sz w:val="24"/>
          <w:szCs w:val="24"/>
        </w:rPr>
        <w:t>Ensure that our pupils become fluent in the fundamentals of mathematics, developing conceptual knowledge and the ability to recall and apply knowledge rapidly and accurately</w:t>
      </w:r>
    </w:p>
    <w:p w14:paraId="4B6ACEFA" w14:textId="77777777" w:rsidR="00EC0956" w:rsidRPr="005F6E87" w:rsidRDefault="00EC0956" w:rsidP="00EC0956">
      <w:pPr>
        <w:pStyle w:val="ListParagraph"/>
        <w:numPr>
          <w:ilvl w:val="0"/>
          <w:numId w:val="2"/>
        </w:numPr>
        <w:tabs>
          <w:tab w:val="left" w:pos="3975"/>
        </w:tabs>
        <w:jc w:val="center"/>
        <w:rPr>
          <w:rFonts w:ascii="Sassoon Infant Rg" w:hAnsi="Sassoon Infant Rg"/>
          <w:sz w:val="24"/>
          <w:szCs w:val="24"/>
        </w:rPr>
      </w:pPr>
      <w:r w:rsidRPr="005F6E87">
        <w:rPr>
          <w:rFonts w:ascii="Sassoon Infant Rg" w:hAnsi="Sassoon Infant Rg"/>
          <w:sz w:val="24"/>
          <w:szCs w:val="24"/>
        </w:rPr>
        <w:t>Develop our children so that they have a ‘can do’ attitude and perceive themselves as mathematicians</w:t>
      </w:r>
    </w:p>
    <w:p w14:paraId="5B9327EF" w14:textId="52A46482" w:rsidR="00EC0956" w:rsidRPr="005F6E87" w:rsidRDefault="00EC0956" w:rsidP="00EC0956">
      <w:pPr>
        <w:pStyle w:val="ListParagraph"/>
        <w:numPr>
          <w:ilvl w:val="0"/>
          <w:numId w:val="2"/>
        </w:numPr>
        <w:tabs>
          <w:tab w:val="left" w:pos="3975"/>
        </w:tabs>
        <w:jc w:val="center"/>
        <w:rPr>
          <w:rFonts w:ascii="Sassoon Infant Rg" w:hAnsi="Sassoon Infant Rg"/>
          <w:sz w:val="24"/>
          <w:szCs w:val="24"/>
        </w:rPr>
      </w:pPr>
      <w:r w:rsidRPr="005F6E87">
        <w:rPr>
          <w:rFonts w:ascii="Sassoon Infant Rg" w:hAnsi="Sassoon Infant Rg"/>
          <w:sz w:val="24"/>
          <w:szCs w:val="24"/>
        </w:rPr>
        <w:t>Broaden children’s knowledge and understanding of how mathematics is used in the wider wor</w:t>
      </w:r>
      <w:r w:rsidR="00CC7443">
        <w:rPr>
          <w:rFonts w:ascii="Sassoon Infant Rg" w:hAnsi="Sassoon Infant Rg"/>
          <w:sz w:val="24"/>
          <w:szCs w:val="24"/>
        </w:rPr>
        <w:t>l</w:t>
      </w:r>
      <w:r w:rsidRPr="005F6E87">
        <w:rPr>
          <w:rFonts w:ascii="Sassoon Infant Rg" w:hAnsi="Sassoon Infant Rg"/>
          <w:sz w:val="24"/>
          <w:szCs w:val="24"/>
        </w:rPr>
        <w:t>d</w:t>
      </w:r>
    </w:p>
    <w:p w14:paraId="376FE7DF" w14:textId="77777777" w:rsidR="00EC0956" w:rsidRPr="005F6E87" w:rsidRDefault="00EC0956" w:rsidP="00EC0956">
      <w:pPr>
        <w:pStyle w:val="ListParagraph"/>
        <w:numPr>
          <w:ilvl w:val="0"/>
          <w:numId w:val="2"/>
        </w:numPr>
        <w:tabs>
          <w:tab w:val="left" w:pos="3975"/>
        </w:tabs>
        <w:jc w:val="center"/>
        <w:rPr>
          <w:rFonts w:ascii="Sassoon Infant Rg" w:hAnsi="Sassoon Infant Rg"/>
          <w:sz w:val="24"/>
          <w:szCs w:val="24"/>
        </w:rPr>
      </w:pPr>
      <w:r w:rsidRPr="005F6E87">
        <w:rPr>
          <w:rFonts w:ascii="Sassoon Infant Rg" w:hAnsi="Sassoon Infant Rg"/>
          <w:sz w:val="24"/>
          <w:szCs w:val="24"/>
        </w:rPr>
        <w:t>Ensure our children use and understand mathematical language and recognise its importance as a language for communication and thinking</w:t>
      </w:r>
    </w:p>
    <w:p w14:paraId="533EB0D0" w14:textId="5B1F2D01" w:rsidR="003F244B" w:rsidRPr="005F6E87" w:rsidRDefault="003F244B" w:rsidP="003F244B">
      <w:pPr>
        <w:rPr>
          <w:rFonts w:ascii="Sassoon Infant Rg" w:hAnsi="Sassoon Infant Rg"/>
          <w:b/>
          <w:bCs/>
          <w:sz w:val="24"/>
          <w:szCs w:val="24"/>
          <w:u w:val="single"/>
        </w:rPr>
      </w:pPr>
    </w:p>
    <w:p w14:paraId="631324D6" w14:textId="77777777" w:rsidR="00F30E29" w:rsidRPr="005F6E87" w:rsidRDefault="00F30E29" w:rsidP="00F30E29">
      <w:pPr>
        <w:rPr>
          <w:rFonts w:ascii="Sassoon Infant Rg" w:hAnsi="Sassoon Infant Rg"/>
          <w:b/>
          <w:sz w:val="24"/>
          <w:szCs w:val="24"/>
          <w:u w:val="single"/>
        </w:rPr>
      </w:pPr>
    </w:p>
    <w:p w14:paraId="29528626" w14:textId="692E58D7" w:rsidR="00D764B2" w:rsidRPr="005F6E87" w:rsidRDefault="00EC0956" w:rsidP="00913614">
      <w:pPr>
        <w:jc w:val="center"/>
        <w:rPr>
          <w:rFonts w:ascii="Sassoon Infant Rg" w:hAnsi="Sassoon Infant Rg"/>
          <w:b/>
          <w:sz w:val="24"/>
          <w:szCs w:val="24"/>
          <w:u w:val="single"/>
        </w:rPr>
      </w:pPr>
      <w:r w:rsidRPr="005F6E87">
        <w:rPr>
          <w:rFonts w:ascii="Sassoon Infant Rg" w:hAnsi="Sassoon Infant Rg"/>
          <w:b/>
          <w:sz w:val="24"/>
          <w:szCs w:val="24"/>
          <w:u w:val="single"/>
        </w:rPr>
        <w:lastRenderedPageBreak/>
        <w:t>Implementation</w:t>
      </w:r>
    </w:p>
    <w:p w14:paraId="5DF11A3F" w14:textId="38977414" w:rsidR="00D764B2" w:rsidRPr="005F6E87" w:rsidRDefault="00913614" w:rsidP="00E14804">
      <w:pPr>
        <w:jc w:val="center"/>
        <w:rPr>
          <w:rFonts w:ascii="Sassoon Infant Rg" w:hAnsi="Sassoon Infant Rg"/>
          <w:sz w:val="24"/>
          <w:szCs w:val="24"/>
        </w:rPr>
      </w:pPr>
      <w:r>
        <w:rPr>
          <w:rFonts w:ascii="Sassoon Infant Rg" w:hAnsi="Sassoon Infant Rg"/>
          <w:sz w:val="24"/>
          <w:szCs w:val="24"/>
        </w:rPr>
        <w:t>Our</w:t>
      </w:r>
      <w:r w:rsidR="00EC0956" w:rsidRPr="005F6E87">
        <w:rPr>
          <w:rFonts w:ascii="Sassoon Infant Rg" w:hAnsi="Sassoon Infant Rg"/>
          <w:sz w:val="24"/>
          <w:szCs w:val="24"/>
        </w:rPr>
        <w:t xml:space="preserve"> </w:t>
      </w:r>
      <w:r w:rsidR="003F244B" w:rsidRPr="005F6E87">
        <w:rPr>
          <w:rFonts w:ascii="Sassoon Infant Rg" w:hAnsi="Sassoon Infant Rg"/>
          <w:sz w:val="24"/>
          <w:szCs w:val="24"/>
        </w:rPr>
        <w:t>curriculum</w:t>
      </w:r>
      <w:r w:rsidR="00EC0956" w:rsidRPr="005F6E87">
        <w:rPr>
          <w:rFonts w:ascii="Sassoon Infant Rg" w:hAnsi="Sassoon Infant Rg"/>
          <w:sz w:val="24"/>
          <w:szCs w:val="24"/>
        </w:rPr>
        <w:t xml:space="preserve">, for maths, has been developed to </w:t>
      </w:r>
      <w:r w:rsidR="00D764B2" w:rsidRPr="005F6E87">
        <w:rPr>
          <w:rFonts w:ascii="Sassoon Infant Rg" w:hAnsi="Sassoon Infant Rg"/>
          <w:sz w:val="24"/>
          <w:szCs w:val="24"/>
        </w:rPr>
        <w:t xml:space="preserve">ensure every child can achieve excellence in mathematics. Children can experience a sense of awe and wonder as they solve a problem for the first time, discover different solutions and make links between different areas of mathematics. It provides pupils with a deep understanding of the subject through a concrete, pictorial and abstract approach. This ensures pupils fully understand what they are learning. </w:t>
      </w:r>
    </w:p>
    <w:p w14:paraId="0588D6CE" w14:textId="76CF06D8" w:rsidR="00D764B2" w:rsidRPr="005F6E87" w:rsidRDefault="00913614" w:rsidP="00E14804">
      <w:pPr>
        <w:jc w:val="center"/>
        <w:rPr>
          <w:rFonts w:ascii="Sassoon Infant Rg" w:hAnsi="Sassoon Infant Rg"/>
          <w:sz w:val="24"/>
          <w:szCs w:val="24"/>
          <w:u w:val="single"/>
        </w:rPr>
      </w:pPr>
      <w:r>
        <w:rPr>
          <w:rFonts w:ascii="Sassoon Infant Rg" w:hAnsi="Sassoon Infant Rg"/>
          <w:sz w:val="24"/>
          <w:szCs w:val="24"/>
          <w:u w:val="single"/>
        </w:rPr>
        <w:t xml:space="preserve">Key features of our </w:t>
      </w:r>
      <w:r w:rsidR="000E7D1B">
        <w:rPr>
          <w:rFonts w:ascii="Sassoon Infant Rg" w:hAnsi="Sassoon Infant Rg"/>
          <w:sz w:val="24"/>
          <w:szCs w:val="24"/>
          <w:u w:val="single"/>
        </w:rPr>
        <w:t xml:space="preserve">mastery </w:t>
      </w:r>
      <w:r>
        <w:rPr>
          <w:rFonts w:ascii="Sassoon Infant Rg" w:hAnsi="Sassoon Infant Rg"/>
          <w:sz w:val="24"/>
          <w:szCs w:val="24"/>
          <w:u w:val="single"/>
        </w:rPr>
        <w:t>maths</w:t>
      </w:r>
      <w:r w:rsidR="00D764B2" w:rsidRPr="005F6E87">
        <w:rPr>
          <w:rFonts w:ascii="Sassoon Infant Rg" w:hAnsi="Sassoon Infant Rg"/>
          <w:sz w:val="24"/>
          <w:szCs w:val="24"/>
          <w:u w:val="single"/>
        </w:rPr>
        <w:t xml:space="preserve"> curriculum:</w:t>
      </w:r>
    </w:p>
    <w:p w14:paraId="6DA5503C" w14:textId="77777777" w:rsidR="00D764B2" w:rsidRPr="005F6E87" w:rsidRDefault="00D764B2" w:rsidP="00D764B2">
      <w:pPr>
        <w:pStyle w:val="ListParagraph"/>
        <w:numPr>
          <w:ilvl w:val="0"/>
          <w:numId w:val="1"/>
        </w:numPr>
        <w:jc w:val="center"/>
        <w:rPr>
          <w:rFonts w:ascii="Sassoon Infant Rg" w:hAnsi="Sassoon Infant Rg"/>
          <w:sz w:val="24"/>
          <w:szCs w:val="24"/>
        </w:rPr>
      </w:pPr>
      <w:r w:rsidRPr="005F6E87">
        <w:rPr>
          <w:rFonts w:ascii="Sassoon Infant Rg" w:hAnsi="Sassoon Infant Rg"/>
          <w:sz w:val="24"/>
          <w:szCs w:val="24"/>
        </w:rPr>
        <w:t>High expectations for every child</w:t>
      </w:r>
    </w:p>
    <w:p w14:paraId="065541E0" w14:textId="77777777" w:rsidR="00D764B2" w:rsidRPr="005F6E87" w:rsidRDefault="00D764B2" w:rsidP="00D764B2">
      <w:pPr>
        <w:pStyle w:val="ListParagraph"/>
        <w:numPr>
          <w:ilvl w:val="0"/>
          <w:numId w:val="1"/>
        </w:numPr>
        <w:jc w:val="center"/>
        <w:rPr>
          <w:rFonts w:ascii="Sassoon Infant Rg" w:hAnsi="Sassoon Infant Rg"/>
          <w:sz w:val="24"/>
          <w:szCs w:val="24"/>
        </w:rPr>
      </w:pPr>
      <w:r w:rsidRPr="005F6E87">
        <w:rPr>
          <w:rFonts w:ascii="Sassoon Infant Rg" w:hAnsi="Sassoon Infant Rg"/>
          <w:sz w:val="24"/>
          <w:szCs w:val="24"/>
        </w:rPr>
        <w:t>Number sense and place value come first</w:t>
      </w:r>
    </w:p>
    <w:p w14:paraId="0FCCDCE9" w14:textId="77777777" w:rsidR="00D764B2" w:rsidRPr="005F6E87" w:rsidRDefault="00D764B2" w:rsidP="00D764B2">
      <w:pPr>
        <w:pStyle w:val="ListParagraph"/>
        <w:numPr>
          <w:ilvl w:val="0"/>
          <w:numId w:val="1"/>
        </w:numPr>
        <w:jc w:val="center"/>
        <w:rPr>
          <w:rFonts w:ascii="Sassoon Infant Rg" w:hAnsi="Sassoon Infant Rg"/>
          <w:sz w:val="24"/>
          <w:szCs w:val="24"/>
        </w:rPr>
      </w:pPr>
      <w:r w:rsidRPr="005F6E87">
        <w:rPr>
          <w:rFonts w:ascii="Sassoon Infant Rg" w:hAnsi="Sassoon Infant Rg"/>
          <w:sz w:val="24"/>
          <w:szCs w:val="24"/>
        </w:rPr>
        <w:t>Focus on mathematical thinking and language</w:t>
      </w:r>
    </w:p>
    <w:p w14:paraId="41438267" w14:textId="77777777" w:rsidR="00D764B2" w:rsidRPr="005F6E87" w:rsidRDefault="00D764B2" w:rsidP="00D764B2">
      <w:pPr>
        <w:pStyle w:val="ListParagraph"/>
        <w:numPr>
          <w:ilvl w:val="0"/>
          <w:numId w:val="1"/>
        </w:numPr>
        <w:jc w:val="center"/>
        <w:rPr>
          <w:rFonts w:ascii="Sassoon Infant Rg" w:hAnsi="Sassoon Infant Rg"/>
          <w:sz w:val="24"/>
          <w:szCs w:val="24"/>
        </w:rPr>
      </w:pPr>
      <w:r w:rsidRPr="005F6E87">
        <w:rPr>
          <w:rFonts w:ascii="Sassoon Infant Rg" w:hAnsi="Sassoon Infant Rg"/>
          <w:sz w:val="24"/>
          <w:szCs w:val="24"/>
        </w:rPr>
        <w:t>Manipulatives and resources to support learning</w:t>
      </w:r>
    </w:p>
    <w:p w14:paraId="55EE8641" w14:textId="77777777" w:rsidR="00D764B2" w:rsidRPr="005F6E87" w:rsidRDefault="00D764B2" w:rsidP="00D764B2">
      <w:pPr>
        <w:pStyle w:val="ListParagraph"/>
        <w:numPr>
          <w:ilvl w:val="0"/>
          <w:numId w:val="1"/>
        </w:numPr>
        <w:jc w:val="center"/>
        <w:rPr>
          <w:rFonts w:ascii="Sassoon Infant Rg" w:hAnsi="Sassoon Infant Rg"/>
          <w:sz w:val="24"/>
          <w:szCs w:val="24"/>
        </w:rPr>
      </w:pPr>
      <w:r w:rsidRPr="005F6E87">
        <w:rPr>
          <w:rFonts w:ascii="Sassoon Infant Rg" w:hAnsi="Sassoon Infant Rg"/>
          <w:sz w:val="24"/>
          <w:szCs w:val="24"/>
        </w:rPr>
        <w:t>Calculating with confidence</w:t>
      </w:r>
    </w:p>
    <w:p w14:paraId="3AA1477A" w14:textId="77777777" w:rsidR="00D764B2" w:rsidRPr="005F6E87" w:rsidRDefault="00D764B2" w:rsidP="00D764B2">
      <w:pPr>
        <w:pStyle w:val="ListParagraph"/>
        <w:numPr>
          <w:ilvl w:val="0"/>
          <w:numId w:val="1"/>
        </w:numPr>
        <w:jc w:val="center"/>
        <w:rPr>
          <w:rFonts w:ascii="Sassoon Infant Rg" w:hAnsi="Sassoon Infant Rg"/>
          <w:sz w:val="24"/>
          <w:szCs w:val="24"/>
        </w:rPr>
      </w:pPr>
      <w:r w:rsidRPr="005F6E87">
        <w:rPr>
          <w:rFonts w:ascii="Sassoon Infant Rg" w:hAnsi="Sassoon Infant Rg"/>
          <w:sz w:val="24"/>
          <w:szCs w:val="24"/>
        </w:rPr>
        <w:t xml:space="preserve">Understanding ‘why’ </w:t>
      </w:r>
    </w:p>
    <w:p w14:paraId="583FE152" w14:textId="77777777" w:rsidR="00D764B2" w:rsidRPr="005F6E87" w:rsidRDefault="00D764B2" w:rsidP="00D764B2">
      <w:pPr>
        <w:jc w:val="center"/>
        <w:rPr>
          <w:rFonts w:ascii="Sassoon Infant Rg" w:hAnsi="Sassoon Infant Rg"/>
          <w:sz w:val="24"/>
          <w:szCs w:val="24"/>
        </w:rPr>
      </w:pPr>
      <w:r w:rsidRPr="005F6E87">
        <w:rPr>
          <w:rFonts w:ascii="Sassoon Infant Rg" w:hAnsi="Sassoon Infant Rg"/>
          <w:sz w:val="24"/>
          <w:szCs w:val="24"/>
        </w:rPr>
        <w:t xml:space="preserve">Our approach places emphasis on the cumulative mastery of essential knowledge and skills in mathematics. It embeds a deeper understanding of maths by utilising a concrete, pictorial and abstract approach so that pupils understand what they are doing rather than simply learning to repeat without grasping what is happening. </w:t>
      </w:r>
    </w:p>
    <w:p w14:paraId="25B3E400" w14:textId="77777777" w:rsidR="00D764B2" w:rsidRPr="005F6E87" w:rsidRDefault="00D764B2" w:rsidP="00D764B2">
      <w:pPr>
        <w:jc w:val="center"/>
        <w:rPr>
          <w:rFonts w:ascii="Sassoon Infant Rg" w:hAnsi="Sassoon Infant Rg"/>
          <w:sz w:val="24"/>
          <w:szCs w:val="24"/>
          <w:u w:val="single"/>
        </w:rPr>
      </w:pPr>
      <w:r w:rsidRPr="005F6E87">
        <w:rPr>
          <w:rFonts w:ascii="Sassoon Infant Rg" w:hAnsi="Sassoon Infant Rg"/>
          <w:sz w:val="24"/>
          <w:szCs w:val="24"/>
          <w:u w:val="single"/>
        </w:rPr>
        <w:t>Masters Glasses</w:t>
      </w:r>
    </w:p>
    <w:p w14:paraId="013EAC58" w14:textId="3AB31EEF" w:rsidR="00D764B2" w:rsidRPr="005F6E87" w:rsidRDefault="00CC7443" w:rsidP="00D764B2">
      <w:pPr>
        <w:jc w:val="center"/>
        <w:rPr>
          <w:rFonts w:ascii="Sassoon Infant Rg" w:hAnsi="Sassoon Infant Rg"/>
          <w:sz w:val="24"/>
          <w:szCs w:val="24"/>
        </w:rPr>
      </w:pPr>
      <w:r w:rsidRPr="005F6E87">
        <w:rPr>
          <w:rFonts w:ascii="Sassoon Infant Rg" w:hAnsi="Sassoon Infant Rg"/>
          <w:noProof/>
          <w:sz w:val="24"/>
          <w:szCs w:val="24"/>
          <w:lang w:eastAsia="en-GB"/>
        </w:rPr>
        <mc:AlternateContent>
          <mc:Choice Requires="wps">
            <w:drawing>
              <wp:anchor distT="0" distB="0" distL="114300" distR="114300" simplePos="0" relativeHeight="251659264" behindDoc="0" locked="0" layoutInCell="1" allowOverlap="1" wp14:anchorId="4A524AAF" wp14:editId="653C46EA">
                <wp:simplePos x="0" y="0"/>
                <wp:positionH relativeFrom="column">
                  <wp:posOffset>-15240</wp:posOffset>
                </wp:positionH>
                <wp:positionV relativeFrom="paragraph">
                  <wp:posOffset>645160</wp:posOffset>
                </wp:positionV>
                <wp:extent cx="5305425" cy="3528060"/>
                <wp:effectExtent l="0" t="0" r="28575" b="152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3528060"/>
                        </a:xfrm>
                        <a:prstGeom prst="rect">
                          <a:avLst/>
                        </a:prstGeom>
                        <a:solidFill>
                          <a:srgbClr val="FFFFFF"/>
                        </a:solidFill>
                        <a:ln w="9525">
                          <a:solidFill>
                            <a:srgbClr val="000000"/>
                          </a:solidFill>
                          <a:miter lim="800000"/>
                          <a:headEnd/>
                          <a:tailEnd/>
                        </a:ln>
                      </wps:spPr>
                      <wps:txbx>
                        <w:txbxContent>
                          <w:p w14:paraId="0B3226F8" w14:textId="77777777" w:rsidR="005F6E87" w:rsidRPr="00B4325F" w:rsidRDefault="00D021B1" w:rsidP="00D021B1">
                            <w:pPr>
                              <w:rPr>
                                <w:rFonts w:ascii="Sassoon Infant Rg" w:eastAsia="Times New Roman" w:hAnsi="Sassoon Infant Rg" w:cs="Calibri"/>
                                <w:color w:val="000000"/>
                                <w:kern w:val="28"/>
                                <w:sz w:val="24"/>
                                <w:szCs w:val="17"/>
                                <w:lang w:eastAsia="en-GB"/>
                                <w14:cntxtAlts/>
                              </w:rPr>
                            </w:pPr>
                            <w:r w:rsidRPr="00B4325F">
                              <w:rPr>
                                <w:rFonts w:ascii="Sassoon Infant Rg" w:eastAsia="Times New Roman" w:hAnsi="Sassoon Infant Rg" w:cs="Calibri"/>
                                <w:b/>
                                <w:bCs/>
                                <w:color w:val="C09100"/>
                                <w:kern w:val="28"/>
                                <w:sz w:val="24"/>
                                <w:szCs w:val="17"/>
                                <w:lang w:eastAsia="en-GB"/>
                                <w14:cntxtAlts/>
                              </w:rPr>
                              <w:t>Explain it</w:t>
                            </w:r>
                            <w:r w:rsidRPr="00B4325F">
                              <w:rPr>
                                <w:rFonts w:ascii="Sassoon Infant Rg" w:eastAsia="Times New Roman" w:hAnsi="Sassoon Infant Rg" w:cs="Calibri"/>
                                <w:color w:val="C09100"/>
                                <w:kern w:val="28"/>
                                <w:sz w:val="24"/>
                                <w:szCs w:val="17"/>
                                <w:lang w:eastAsia="en-GB"/>
                                <w14:cntxtAlts/>
                              </w:rPr>
                              <w:t xml:space="preserve"> </w:t>
                            </w:r>
                            <w:r w:rsidRPr="00B4325F">
                              <w:rPr>
                                <w:rFonts w:ascii="Sassoon Infant Rg" w:eastAsia="Times New Roman" w:hAnsi="Sassoon Infant Rg" w:cs="Calibri"/>
                                <w:color w:val="000000"/>
                                <w:kern w:val="28"/>
                                <w:sz w:val="24"/>
                                <w:szCs w:val="17"/>
                                <w:lang w:eastAsia="en-GB"/>
                                <w14:cntxtAlts/>
                              </w:rPr>
                              <w:t>– Children are provided opportunities to become a ‘Tiny Teacher’ within a lesson, explaining their ideas to their partner</w:t>
                            </w:r>
                          </w:p>
                          <w:p w14:paraId="6EE71ECC" w14:textId="1E0DA20E" w:rsidR="00D021B1" w:rsidRPr="00B4325F" w:rsidRDefault="00D021B1" w:rsidP="00D021B1">
                            <w:pPr>
                              <w:rPr>
                                <w:rFonts w:ascii="Sassoon Infant Rg" w:eastAsia="Times New Roman" w:hAnsi="Sassoon Infant Rg" w:cs="Calibri"/>
                                <w:color w:val="000000"/>
                                <w:kern w:val="28"/>
                                <w:sz w:val="18"/>
                                <w:szCs w:val="17"/>
                                <w:lang w:eastAsia="en-GB"/>
                                <w14:cntxtAlts/>
                              </w:rPr>
                            </w:pPr>
                            <w:r w:rsidRPr="00B4325F">
                              <w:rPr>
                                <w:rFonts w:ascii="Sassoon Infant Rg" w:eastAsia="Times New Roman" w:hAnsi="Sassoon Infant Rg" w:cs="Calibri"/>
                                <w:b/>
                                <w:bCs/>
                                <w:color w:val="7030A0"/>
                                <w:kern w:val="28"/>
                                <w:sz w:val="24"/>
                                <w:szCs w:val="17"/>
                                <w:lang w:eastAsia="en-GB"/>
                                <w14:cntxtAlts/>
                              </w:rPr>
                              <w:t xml:space="preserve">Prove it </w:t>
                            </w:r>
                            <w:r w:rsidRPr="00B4325F">
                              <w:rPr>
                                <w:rFonts w:ascii="Sassoon Infant Rg" w:eastAsia="Times New Roman" w:hAnsi="Sassoon Infant Rg" w:cs="Calibri"/>
                                <w:color w:val="000000"/>
                                <w:kern w:val="28"/>
                                <w:sz w:val="24"/>
                                <w:szCs w:val="17"/>
                                <w:lang w:eastAsia="en-GB"/>
                                <w14:cntxtAlts/>
                              </w:rPr>
                              <w:t xml:space="preserve">– Children are challenged to independently prove that they have reached the correct answer. They may choose to use another method or representation to help them.                                                                                                                      </w:t>
                            </w:r>
                          </w:p>
                          <w:p w14:paraId="33956D26" w14:textId="4699AB33" w:rsidR="00D021B1" w:rsidRPr="00B4325F" w:rsidRDefault="005F6E87">
                            <w:pPr>
                              <w:rPr>
                                <w:rFonts w:ascii="Sassoon Infant Rg" w:hAnsi="Sassoon Infant Rg"/>
                                <w:sz w:val="24"/>
                              </w:rPr>
                            </w:pPr>
                            <w:r w:rsidRPr="00B4325F">
                              <w:rPr>
                                <w:rFonts w:ascii="Sassoon Infant Rg" w:hAnsi="Sassoon Infant Rg"/>
                                <w:noProof/>
                                <w:sz w:val="24"/>
                                <w:lang w:eastAsia="en-GB"/>
                              </w:rPr>
                              <w:drawing>
                                <wp:inline distT="0" distB="0" distL="0" distR="0" wp14:anchorId="3C335DE9" wp14:editId="19A67A4E">
                                  <wp:extent cx="1400175" cy="581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00175" cy="581025"/>
                                          </a:xfrm>
                                          <a:prstGeom prst="rect">
                                            <a:avLst/>
                                          </a:prstGeom>
                                        </pic:spPr>
                                      </pic:pic>
                                    </a:graphicData>
                                  </a:graphic>
                                </wp:inline>
                              </w:drawing>
                            </w:r>
                          </w:p>
                          <w:p w14:paraId="3F97B516" w14:textId="5B106AF8" w:rsidR="00B4325F" w:rsidRDefault="00913157">
                            <w:pPr>
                              <w:rPr>
                                <w:rFonts w:ascii="Sassoon Infant Rg" w:hAnsi="Sassoon Infant Rg"/>
                                <w:sz w:val="24"/>
                              </w:rPr>
                            </w:pPr>
                            <w:r w:rsidRPr="00B4325F">
                              <w:rPr>
                                <w:rFonts w:ascii="Sassoon Infant Rg" w:hAnsi="Sassoon Infant Rg"/>
                                <w:sz w:val="24"/>
                              </w:rPr>
                              <w:t>Children</w:t>
                            </w:r>
                            <w:r w:rsidR="00CC7443">
                              <w:rPr>
                                <w:rFonts w:ascii="Sassoon Infant Rg" w:hAnsi="Sassoon Infant Rg"/>
                                <w:sz w:val="24"/>
                              </w:rPr>
                              <w:t xml:space="preserve"> in KS1 and KS2</w:t>
                            </w:r>
                            <w:r w:rsidRPr="00B4325F">
                              <w:rPr>
                                <w:rFonts w:ascii="Sassoon Infant Rg" w:hAnsi="Sassoon Infant Rg"/>
                                <w:sz w:val="24"/>
                              </w:rPr>
                              <w:t xml:space="preserve"> </w:t>
                            </w:r>
                            <w:r w:rsidR="00FE7323">
                              <w:rPr>
                                <w:rFonts w:ascii="Sassoon Infant Rg" w:hAnsi="Sassoon Infant Rg"/>
                                <w:sz w:val="24"/>
                              </w:rPr>
                              <w:t>have sentence stems</w:t>
                            </w:r>
                            <w:r w:rsidR="00B4325F" w:rsidRPr="00B4325F">
                              <w:rPr>
                                <w:rFonts w:ascii="Sassoon Infant Rg" w:hAnsi="Sassoon Infant Rg"/>
                                <w:sz w:val="24"/>
                              </w:rPr>
                              <w:t xml:space="preserve"> in the front of their books or displayed in class and </w:t>
                            </w:r>
                            <w:r w:rsidRPr="00B4325F">
                              <w:rPr>
                                <w:rFonts w:ascii="Sassoon Infant Rg" w:hAnsi="Sassoon Infant Rg"/>
                                <w:sz w:val="24"/>
                              </w:rPr>
                              <w:t xml:space="preserve">are encouraged to use </w:t>
                            </w:r>
                            <w:r w:rsidR="00FE7323">
                              <w:rPr>
                                <w:rFonts w:ascii="Sassoon Infant Rg" w:hAnsi="Sassoon Infant Rg"/>
                                <w:sz w:val="24"/>
                              </w:rPr>
                              <w:t>them</w:t>
                            </w:r>
                            <w:r w:rsidRPr="00B4325F">
                              <w:rPr>
                                <w:rFonts w:ascii="Sassoon Infant Rg" w:hAnsi="Sassoon Infant Rg"/>
                                <w:sz w:val="24"/>
                              </w:rPr>
                              <w:t xml:space="preserve"> in lessons </w:t>
                            </w:r>
                            <w:r w:rsidR="003A5C79" w:rsidRPr="00B4325F">
                              <w:rPr>
                                <w:rFonts w:ascii="Sassoon Infant Rg" w:hAnsi="Sassoon Infant Rg"/>
                                <w:sz w:val="24"/>
                              </w:rPr>
                              <w:t xml:space="preserve">to </w:t>
                            </w:r>
                            <w:r w:rsidRPr="00B4325F">
                              <w:rPr>
                                <w:rFonts w:ascii="Sassoon Infant Rg" w:hAnsi="Sassoon Infant Rg"/>
                                <w:sz w:val="24"/>
                              </w:rPr>
                              <w:t xml:space="preserve">explain </w:t>
                            </w:r>
                            <w:r w:rsidR="003A5C79" w:rsidRPr="00B4325F">
                              <w:rPr>
                                <w:rFonts w:ascii="Sassoon Infant Rg" w:hAnsi="Sassoon Infant Rg"/>
                                <w:sz w:val="24"/>
                              </w:rPr>
                              <w:t xml:space="preserve">their </w:t>
                            </w:r>
                            <w:r w:rsidRPr="00B4325F">
                              <w:rPr>
                                <w:rFonts w:ascii="Sassoon Infant Rg" w:hAnsi="Sassoon Infant Rg"/>
                                <w:sz w:val="24"/>
                              </w:rPr>
                              <w:t>mathematic</w:t>
                            </w:r>
                            <w:r w:rsidR="003A5C79" w:rsidRPr="00B4325F">
                              <w:rPr>
                                <w:rFonts w:ascii="Sassoon Infant Rg" w:hAnsi="Sassoon Infant Rg"/>
                                <w:sz w:val="24"/>
                              </w:rPr>
                              <w:t>al</w:t>
                            </w:r>
                            <w:r w:rsidR="00B4325F" w:rsidRPr="00B4325F">
                              <w:rPr>
                                <w:rFonts w:ascii="Sassoon Infant Rg" w:hAnsi="Sassoon Infant Rg"/>
                                <w:sz w:val="24"/>
                              </w:rPr>
                              <w:t xml:space="preserve"> thinking. Children also have sentence starters to reflect on their learning at the end of a lesson.</w:t>
                            </w:r>
                          </w:p>
                          <w:p w14:paraId="2A1373F7" w14:textId="23B0D9E8" w:rsidR="00CC7443" w:rsidRPr="00B4325F" w:rsidRDefault="00CC7443">
                            <w:pPr>
                              <w:rPr>
                                <w:rFonts w:ascii="Sassoon Infant Rg" w:hAnsi="Sassoon Infant Rg"/>
                                <w:sz w:val="24"/>
                              </w:rPr>
                            </w:pPr>
                            <w:r>
                              <w:rPr>
                                <w:rFonts w:ascii="Sassoon Infant Rg" w:hAnsi="Sassoon Infant Rg"/>
                                <w:sz w:val="24"/>
                              </w:rPr>
                              <w:t xml:space="preserve">In EYFS, </w:t>
                            </w:r>
                            <w:r>
                              <w:rPr>
                                <w:rFonts w:ascii="Sassoon Infant Rg" w:hAnsi="Sassoon Infant Rg"/>
                                <w:sz w:val="24"/>
                                <w:szCs w:val="24"/>
                              </w:rPr>
                              <w:t>children are encouraged to explain their mathematical thinking using sentence stems whilst taking part in activities and games.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4A524AAF" id="_x0000_t202" coordsize="21600,21600" o:spt="202" path="m,l,21600r21600,l21600,xe">
                <v:stroke joinstyle="miter"/>
                <v:path gradientshapeok="t" o:connecttype="rect"/>
              </v:shapetype>
              <v:shape id="Text Box 2" o:spid="_x0000_s1026" type="#_x0000_t202" style="position:absolute;left:0;text-align:left;margin-left:-1.2pt;margin-top:50.8pt;width:417.75pt;height:27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">
                <v:textbox>
                  <w:txbxContent>
                    <w:p w14:paraId="0B3226F8" w14:textId="77777777" w:rsidR="005F6E87" w:rsidRPr="00B4325F" w:rsidRDefault="00D021B1" w:rsidP="00D021B1">
                      <w:pPr>
                        <w:rPr>
                          <w:rFonts w:ascii="Sassoon Infant Rg" w:eastAsia="Times New Roman" w:hAnsi="Sassoon Infant Rg" w:cs="Calibri"/>
                          <w:color w:val="000000"/>
                          <w:kern w:val="28"/>
                          <w:sz w:val="24"/>
                          <w:szCs w:val="17"/>
                          <w:lang w:eastAsia="en-GB"/>
                          <w14:cntxtAlts/>
                        </w:rPr>
                      </w:pPr>
                      <w:r w:rsidRPr="00B4325F">
                        <w:rPr>
                          <w:rFonts w:ascii="Sassoon Infant Rg" w:eastAsia="Times New Roman" w:hAnsi="Sassoon Infant Rg" w:cs="Calibri"/>
                          <w:b/>
                          <w:bCs/>
                          <w:color w:val="C09100"/>
                          <w:kern w:val="28"/>
                          <w:sz w:val="24"/>
                          <w:szCs w:val="17"/>
                          <w:lang w:eastAsia="en-GB"/>
                          <w14:cntxtAlts/>
                        </w:rPr>
                        <w:t>Explain it</w:t>
                      </w:r>
                      <w:r w:rsidRPr="00B4325F">
                        <w:rPr>
                          <w:rFonts w:ascii="Sassoon Infant Rg" w:eastAsia="Times New Roman" w:hAnsi="Sassoon Infant Rg" w:cs="Calibri"/>
                          <w:color w:val="C09100"/>
                          <w:kern w:val="28"/>
                          <w:sz w:val="24"/>
                          <w:szCs w:val="17"/>
                          <w:lang w:eastAsia="en-GB"/>
                          <w14:cntxtAlts/>
                        </w:rPr>
                        <w:t xml:space="preserve"> </w:t>
                      </w:r>
                      <w:r w:rsidRPr="00B4325F">
                        <w:rPr>
                          <w:rFonts w:ascii="Sassoon Infant Rg" w:eastAsia="Times New Roman" w:hAnsi="Sassoon Infant Rg" w:cs="Calibri"/>
                          <w:color w:val="000000"/>
                          <w:kern w:val="28"/>
                          <w:sz w:val="24"/>
                          <w:szCs w:val="17"/>
                          <w:lang w:eastAsia="en-GB"/>
                          <w14:cntxtAlts/>
                        </w:rPr>
                        <w:t>– Children are provided opportunities to become a ‘Tiny Teacher’ within a lesson, explaining their ideas to their partner</w:t>
                      </w:r>
                    </w:p>
                    <w:p w14:paraId="6EE71ECC" w14:textId="1E0DA20E" w:rsidR="00D021B1" w:rsidRPr="00B4325F" w:rsidRDefault="00D021B1" w:rsidP="00D021B1">
                      <w:pPr>
                        <w:rPr>
                          <w:rFonts w:ascii="Sassoon Infant Rg" w:eastAsia="Times New Roman" w:hAnsi="Sassoon Infant Rg" w:cs="Calibri"/>
                          <w:color w:val="000000"/>
                          <w:kern w:val="28"/>
                          <w:sz w:val="18"/>
                          <w:szCs w:val="17"/>
                          <w:lang w:eastAsia="en-GB"/>
                          <w14:cntxtAlts/>
                        </w:rPr>
                      </w:pPr>
                      <w:r w:rsidRPr="00B4325F">
                        <w:rPr>
                          <w:rFonts w:ascii="Sassoon Infant Rg" w:eastAsia="Times New Roman" w:hAnsi="Sassoon Infant Rg" w:cs="Calibri"/>
                          <w:b/>
                          <w:bCs/>
                          <w:color w:val="7030A0"/>
                          <w:kern w:val="28"/>
                          <w:sz w:val="24"/>
                          <w:szCs w:val="17"/>
                          <w:lang w:eastAsia="en-GB"/>
                          <w14:cntxtAlts/>
                        </w:rPr>
                        <w:t xml:space="preserve">Prove it </w:t>
                      </w:r>
                      <w:r w:rsidRPr="00B4325F">
                        <w:rPr>
                          <w:rFonts w:ascii="Sassoon Infant Rg" w:eastAsia="Times New Roman" w:hAnsi="Sassoon Infant Rg" w:cs="Calibri"/>
                          <w:color w:val="000000"/>
                          <w:kern w:val="28"/>
                          <w:sz w:val="24"/>
                          <w:szCs w:val="17"/>
                          <w:lang w:eastAsia="en-GB"/>
                          <w14:cntxtAlts/>
                        </w:rPr>
                        <w:t xml:space="preserve">– Children are challenged to independently prove that they have reached the correct answer. They may choose to use another method or representation to help them.                                                                                                                      </w:t>
                      </w:r>
                    </w:p>
                    <w:p w14:paraId="33956D26" w14:textId="4699AB33" w:rsidR="00D021B1" w:rsidRPr="00B4325F" w:rsidRDefault="005F6E87">
                      <w:pPr>
                        <w:rPr>
                          <w:rFonts w:ascii="Sassoon Infant Rg" w:hAnsi="Sassoon Infant Rg"/>
                          <w:sz w:val="24"/>
                        </w:rPr>
                      </w:pPr>
                      <w:r w:rsidRPr="00B4325F">
                        <w:rPr>
                          <w:rFonts w:ascii="Sassoon Infant Rg" w:hAnsi="Sassoon Infant Rg"/>
                          <w:noProof/>
                          <w:sz w:val="24"/>
                          <w:lang w:eastAsia="en-GB"/>
                        </w:rPr>
                        <w:drawing>
                          <wp:inline distT="0" distB="0" distL="0" distR="0" wp14:anchorId="3C335DE9" wp14:editId="19A67A4E">
                            <wp:extent cx="1400175" cy="581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00175" cy="581025"/>
                                    </a:xfrm>
                                    <a:prstGeom prst="rect">
                                      <a:avLst/>
                                    </a:prstGeom>
                                  </pic:spPr>
                                </pic:pic>
                              </a:graphicData>
                            </a:graphic>
                          </wp:inline>
                        </w:drawing>
                      </w:r>
                    </w:p>
                    <w:p w14:paraId="3F97B516" w14:textId="5B106AF8" w:rsidR="00B4325F" w:rsidRDefault="00913157">
                      <w:pPr>
                        <w:rPr>
                          <w:rFonts w:ascii="Sassoon Infant Rg" w:hAnsi="Sassoon Infant Rg"/>
                          <w:sz w:val="24"/>
                        </w:rPr>
                      </w:pPr>
                      <w:r w:rsidRPr="00B4325F">
                        <w:rPr>
                          <w:rFonts w:ascii="Sassoon Infant Rg" w:hAnsi="Sassoon Infant Rg"/>
                          <w:sz w:val="24"/>
                        </w:rPr>
                        <w:t>Children</w:t>
                      </w:r>
                      <w:r w:rsidR="00CC7443">
                        <w:rPr>
                          <w:rFonts w:ascii="Sassoon Infant Rg" w:hAnsi="Sassoon Infant Rg"/>
                          <w:sz w:val="24"/>
                        </w:rPr>
                        <w:t xml:space="preserve"> in KS1 and KS2</w:t>
                      </w:r>
                      <w:r w:rsidRPr="00B4325F">
                        <w:rPr>
                          <w:rFonts w:ascii="Sassoon Infant Rg" w:hAnsi="Sassoon Infant Rg"/>
                          <w:sz w:val="24"/>
                        </w:rPr>
                        <w:t xml:space="preserve"> </w:t>
                      </w:r>
                      <w:r w:rsidR="00FE7323">
                        <w:rPr>
                          <w:rFonts w:ascii="Sassoon Infant Rg" w:hAnsi="Sassoon Infant Rg"/>
                          <w:sz w:val="24"/>
                        </w:rPr>
                        <w:t>have sentence stems</w:t>
                      </w:r>
                      <w:r w:rsidR="00B4325F" w:rsidRPr="00B4325F">
                        <w:rPr>
                          <w:rFonts w:ascii="Sassoon Infant Rg" w:hAnsi="Sassoon Infant Rg"/>
                          <w:sz w:val="24"/>
                        </w:rPr>
                        <w:t xml:space="preserve"> in the front of their books or displayed in class and </w:t>
                      </w:r>
                      <w:r w:rsidRPr="00B4325F">
                        <w:rPr>
                          <w:rFonts w:ascii="Sassoon Infant Rg" w:hAnsi="Sassoon Infant Rg"/>
                          <w:sz w:val="24"/>
                        </w:rPr>
                        <w:t xml:space="preserve">are encouraged to use </w:t>
                      </w:r>
                      <w:r w:rsidR="00FE7323">
                        <w:rPr>
                          <w:rFonts w:ascii="Sassoon Infant Rg" w:hAnsi="Sassoon Infant Rg"/>
                          <w:sz w:val="24"/>
                        </w:rPr>
                        <w:t>them</w:t>
                      </w:r>
                      <w:r w:rsidRPr="00B4325F">
                        <w:rPr>
                          <w:rFonts w:ascii="Sassoon Infant Rg" w:hAnsi="Sassoon Infant Rg"/>
                          <w:sz w:val="24"/>
                        </w:rPr>
                        <w:t xml:space="preserve"> in lessons </w:t>
                      </w:r>
                      <w:r w:rsidR="003A5C79" w:rsidRPr="00B4325F">
                        <w:rPr>
                          <w:rFonts w:ascii="Sassoon Infant Rg" w:hAnsi="Sassoon Infant Rg"/>
                          <w:sz w:val="24"/>
                        </w:rPr>
                        <w:t xml:space="preserve">to </w:t>
                      </w:r>
                      <w:r w:rsidRPr="00B4325F">
                        <w:rPr>
                          <w:rFonts w:ascii="Sassoon Infant Rg" w:hAnsi="Sassoon Infant Rg"/>
                          <w:sz w:val="24"/>
                        </w:rPr>
                        <w:t xml:space="preserve">explain </w:t>
                      </w:r>
                      <w:r w:rsidR="003A5C79" w:rsidRPr="00B4325F">
                        <w:rPr>
                          <w:rFonts w:ascii="Sassoon Infant Rg" w:hAnsi="Sassoon Infant Rg"/>
                          <w:sz w:val="24"/>
                        </w:rPr>
                        <w:t xml:space="preserve">their </w:t>
                      </w:r>
                      <w:r w:rsidRPr="00B4325F">
                        <w:rPr>
                          <w:rFonts w:ascii="Sassoon Infant Rg" w:hAnsi="Sassoon Infant Rg"/>
                          <w:sz w:val="24"/>
                        </w:rPr>
                        <w:t>mathematic</w:t>
                      </w:r>
                      <w:r w:rsidR="003A5C79" w:rsidRPr="00B4325F">
                        <w:rPr>
                          <w:rFonts w:ascii="Sassoon Infant Rg" w:hAnsi="Sassoon Infant Rg"/>
                          <w:sz w:val="24"/>
                        </w:rPr>
                        <w:t>al</w:t>
                      </w:r>
                      <w:r w:rsidR="00B4325F" w:rsidRPr="00B4325F">
                        <w:rPr>
                          <w:rFonts w:ascii="Sassoon Infant Rg" w:hAnsi="Sassoon Infant Rg"/>
                          <w:sz w:val="24"/>
                        </w:rPr>
                        <w:t xml:space="preserve"> thinking. Children also have sentence starters to reflect on their learning at the end of a lesson.</w:t>
                      </w:r>
                    </w:p>
                    <w:p w14:paraId="2A1373F7" w14:textId="23B0D9E8" w:rsidR="00CC7443" w:rsidRPr="00B4325F" w:rsidRDefault="00CC7443">
                      <w:pPr>
                        <w:rPr>
                          <w:rFonts w:ascii="Sassoon Infant Rg" w:hAnsi="Sassoon Infant Rg"/>
                          <w:sz w:val="24"/>
                        </w:rPr>
                      </w:pPr>
                      <w:r>
                        <w:rPr>
                          <w:rFonts w:ascii="Sassoon Infant Rg" w:hAnsi="Sassoon Infant Rg"/>
                          <w:sz w:val="24"/>
                        </w:rPr>
                        <w:t xml:space="preserve">In EYFS, </w:t>
                      </w:r>
                      <w:r>
                        <w:rPr>
                          <w:rFonts w:ascii="Sassoon Infant Rg" w:hAnsi="Sassoon Infant Rg"/>
                          <w:sz w:val="24"/>
                          <w:szCs w:val="24"/>
                        </w:rPr>
                        <w:t>children are encouraged to explain their mathematical thinking using sentence stems whilst taking part in activities and games.</w:t>
                      </w:r>
                    </w:p>
                  </w:txbxContent>
                </v:textbox>
              </v:shape>
            </w:pict>
          </mc:Fallback>
        </mc:AlternateContent>
      </w:r>
      <w:r w:rsidR="00D764B2" w:rsidRPr="005F6E87">
        <w:rPr>
          <w:rFonts w:ascii="Sassoon Infant Rg" w:hAnsi="Sassoon Infant Rg"/>
          <w:sz w:val="24"/>
          <w:szCs w:val="24"/>
        </w:rPr>
        <w:t>We use our ‘Masters Glasses’</w:t>
      </w:r>
      <w:r w:rsidR="00D021B1" w:rsidRPr="005F6E87">
        <w:rPr>
          <w:rFonts w:ascii="Sassoon Infant Rg" w:hAnsi="Sassoon Infant Rg"/>
          <w:sz w:val="24"/>
          <w:szCs w:val="24"/>
        </w:rPr>
        <w:t xml:space="preserve"> to provide the children with opportunities to develop a deeper understanding of the concepts being taught.</w:t>
      </w:r>
      <w:r w:rsidR="005F6E87">
        <w:rPr>
          <w:rFonts w:ascii="Sassoon Infant Rg" w:hAnsi="Sassoon Infant Rg"/>
          <w:sz w:val="24"/>
          <w:szCs w:val="24"/>
        </w:rPr>
        <w:t xml:space="preserve"> In EYFS, children have physical glasses when they verbally explain their mathematical thinking.</w:t>
      </w:r>
      <w:r w:rsidR="005F6E87" w:rsidRPr="005F6E87">
        <w:rPr>
          <w:noProof/>
          <w:lang w:eastAsia="en-GB"/>
        </w:rPr>
        <w:t xml:space="preserve"> </w:t>
      </w:r>
    </w:p>
    <w:p w14:paraId="5C66655D" w14:textId="77956E3D" w:rsidR="00D021B1" w:rsidRPr="005F6E87" w:rsidRDefault="00D021B1" w:rsidP="00D021B1">
      <w:pPr>
        <w:rPr>
          <w:rFonts w:ascii="Sassoon Infant Rg" w:eastAsia="Times New Roman" w:hAnsi="Sassoon Infant Rg" w:cs="Calibri"/>
          <w:color w:val="000000"/>
          <w:kern w:val="28"/>
          <w:sz w:val="24"/>
          <w:szCs w:val="24"/>
          <w:lang w:eastAsia="en-GB"/>
          <w14:cntxtAlts/>
        </w:rPr>
      </w:pPr>
      <w:r w:rsidRPr="005F6E87">
        <w:rPr>
          <w:rFonts w:ascii="Sassoon Infant Rg" w:hAnsi="Sassoon Infant Rg"/>
          <w:sz w:val="24"/>
          <w:szCs w:val="24"/>
        </w:rPr>
        <w:t xml:space="preserve">                                                                       </w:t>
      </w:r>
    </w:p>
    <w:p w14:paraId="5F4B7FDE" w14:textId="77777777" w:rsidR="00D021B1" w:rsidRPr="005F6E87" w:rsidRDefault="00D021B1" w:rsidP="00D021B1">
      <w:pPr>
        <w:widowControl w:val="0"/>
        <w:spacing w:after="120" w:line="285" w:lineRule="auto"/>
        <w:rPr>
          <w:rFonts w:ascii="Sassoon Infant Rg" w:eastAsia="Times New Roman" w:hAnsi="Sassoon Infant Rg" w:cs="Calibri"/>
          <w:color w:val="000000"/>
          <w:kern w:val="28"/>
          <w:sz w:val="24"/>
          <w:szCs w:val="24"/>
          <w:lang w:eastAsia="en-GB"/>
          <w14:cntxtAlts/>
        </w:rPr>
      </w:pPr>
      <w:r w:rsidRPr="005F6E87">
        <w:rPr>
          <w:rFonts w:ascii="Sassoon Infant Rg" w:eastAsia="Times New Roman" w:hAnsi="Sassoon Infant Rg" w:cs="Calibri"/>
          <w:color w:val="000000"/>
          <w:kern w:val="28"/>
          <w:sz w:val="24"/>
          <w:szCs w:val="24"/>
          <w:lang w:eastAsia="en-GB"/>
          <w14:cntxtAlts/>
        </w:rPr>
        <w:t> </w:t>
      </w:r>
    </w:p>
    <w:p w14:paraId="6E756035" w14:textId="77777777" w:rsidR="00D021B1" w:rsidRPr="005F6E87" w:rsidRDefault="00D021B1" w:rsidP="00D021B1">
      <w:pPr>
        <w:tabs>
          <w:tab w:val="left" w:pos="1485"/>
        </w:tabs>
        <w:rPr>
          <w:rFonts w:ascii="Sassoon Infant Rg" w:hAnsi="Sassoon Infant Rg"/>
          <w:sz w:val="24"/>
          <w:szCs w:val="24"/>
        </w:rPr>
      </w:pPr>
    </w:p>
    <w:p w14:paraId="27F8B50F" w14:textId="1AFA9ED6" w:rsidR="00D021B1" w:rsidRPr="005F6E87" w:rsidRDefault="00D021B1" w:rsidP="00D021B1">
      <w:pPr>
        <w:rPr>
          <w:rFonts w:ascii="Sassoon Infant Rg" w:hAnsi="Sassoon Infant Rg"/>
          <w:sz w:val="24"/>
          <w:szCs w:val="24"/>
        </w:rPr>
      </w:pPr>
    </w:p>
    <w:p w14:paraId="0B46D832" w14:textId="1BAC46B8" w:rsidR="00D021B1" w:rsidRPr="005F6E87" w:rsidRDefault="00B4325F" w:rsidP="00D021B1">
      <w:pPr>
        <w:rPr>
          <w:rFonts w:ascii="Sassoon Infant Rg" w:hAnsi="Sassoon Infant Rg"/>
          <w:sz w:val="24"/>
          <w:szCs w:val="24"/>
        </w:rPr>
      </w:pPr>
      <w:r>
        <w:rPr>
          <w:noProof/>
          <w:lang w:eastAsia="en-GB"/>
        </w:rPr>
        <w:drawing>
          <wp:anchor distT="0" distB="0" distL="114300" distR="114300" simplePos="0" relativeHeight="251662336" behindDoc="0" locked="0" layoutInCell="1" allowOverlap="1" wp14:anchorId="13BB84F8" wp14:editId="54E6C86C">
            <wp:simplePos x="0" y="0"/>
            <wp:positionH relativeFrom="column">
              <wp:posOffset>1504950</wp:posOffset>
            </wp:positionH>
            <wp:positionV relativeFrom="paragraph">
              <wp:posOffset>6985</wp:posOffset>
            </wp:positionV>
            <wp:extent cx="1323975" cy="4857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323975" cy="485775"/>
                    </a:xfrm>
                    <a:prstGeom prst="rect">
                      <a:avLst/>
                    </a:prstGeom>
                  </pic:spPr>
                </pic:pic>
              </a:graphicData>
            </a:graphic>
            <wp14:sizeRelH relativeFrom="page">
              <wp14:pctWidth>0</wp14:pctWidth>
            </wp14:sizeRelH>
            <wp14:sizeRelV relativeFrom="page">
              <wp14:pctHeight>0</wp14:pctHeight>
            </wp14:sizeRelV>
          </wp:anchor>
        </w:drawing>
      </w:r>
    </w:p>
    <w:p w14:paraId="37E09E2D" w14:textId="522C2AA6" w:rsidR="00D021B1" w:rsidRPr="005F6E87" w:rsidRDefault="00D021B1" w:rsidP="00D021B1">
      <w:pPr>
        <w:rPr>
          <w:rFonts w:ascii="Sassoon Infant Rg" w:hAnsi="Sassoon Infant Rg"/>
          <w:sz w:val="24"/>
          <w:szCs w:val="24"/>
        </w:rPr>
      </w:pPr>
    </w:p>
    <w:p w14:paraId="3F20FE0A" w14:textId="77777777" w:rsidR="00D021B1" w:rsidRPr="005F6E87" w:rsidRDefault="00D021B1" w:rsidP="00D021B1">
      <w:pPr>
        <w:rPr>
          <w:rFonts w:ascii="Sassoon Infant Rg" w:hAnsi="Sassoon Infant Rg"/>
          <w:sz w:val="24"/>
          <w:szCs w:val="24"/>
        </w:rPr>
      </w:pPr>
    </w:p>
    <w:p w14:paraId="6FBE895E" w14:textId="77777777" w:rsidR="00D021B1" w:rsidRPr="005F6E87" w:rsidRDefault="00D021B1" w:rsidP="00D021B1">
      <w:pPr>
        <w:rPr>
          <w:rFonts w:ascii="Sassoon Infant Rg" w:hAnsi="Sassoon Infant Rg"/>
          <w:sz w:val="24"/>
          <w:szCs w:val="24"/>
        </w:rPr>
      </w:pPr>
    </w:p>
    <w:p w14:paraId="2D7D9A6A" w14:textId="77777777" w:rsidR="00913157" w:rsidRDefault="00913157" w:rsidP="005213B4">
      <w:pPr>
        <w:tabs>
          <w:tab w:val="left" w:pos="3975"/>
        </w:tabs>
        <w:jc w:val="center"/>
        <w:rPr>
          <w:rFonts w:ascii="Sassoon Infant Rg" w:hAnsi="Sassoon Infant Rg"/>
          <w:b/>
          <w:sz w:val="24"/>
          <w:szCs w:val="24"/>
          <w:u w:val="single"/>
        </w:rPr>
      </w:pPr>
    </w:p>
    <w:p w14:paraId="46B3B776" w14:textId="1A54423B" w:rsidR="005213B4" w:rsidRPr="005F6E87" w:rsidRDefault="005213B4" w:rsidP="005213B4">
      <w:pPr>
        <w:tabs>
          <w:tab w:val="left" w:pos="3975"/>
        </w:tabs>
        <w:jc w:val="center"/>
        <w:rPr>
          <w:rFonts w:ascii="Sassoon Infant Rg" w:hAnsi="Sassoon Infant Rg"/>
          <w:b/>
          <w:sz w:val="24"/>
          <w:szCs w:val="24"/>
          <w:u w:val="single"/>
        </w:rPr>
      </w:pPr>
      <w:r w:rsidRPr="005F6E87">
        <w:rPr>
          <w:rFonts w:ascii="Sassoon Infant Rg" w:hAnsi="Sassoon Infant Rg"/>
          <w:b/>
          <w:sz w:val="24"/>
          <w:szCs w:val="24"/>
          <w:u w:val="single"/>
        </w:rPr>
        <w:t xml:space="preserve">Organisation of teaching and learning </w:t>
      </w:r>
    </w:p>
    <w:p w14:paraId="7791FA43" w14:textId="777B3C09" w:rsidR="005213B4" w:rsidRPr="005F6E87" w:rsidRDefault="000D6281" w:rsidP="004360CF">
      <w:pPr>
        <w:tabs>
          <w:tab w:val="left" w:pos="3975"/>
        </w:tabs>
        <w:jc w:val="center"/>
        <w:rPr>
          <w:rFonts w:ascii="Sassoon Infant Rg" w:hAnsi="Sassoon Infant Rg"/>
          <w:sz w:val="24"/>
          <w:szCs w:val="24"/>
        </w:rPr>
      </w:pPr>
      <w:r w:rsidRPr="005F6E87">
        <w:rPr>
          <w:rFonts w:ascii="Sassoon Infant Rg" w:hAnsi="Sassoon Infant Rg"/>
          <w:sz w:val="24"/>
          <w:szCs w:val="24"/>
        </w:rPr>
        <w:lastRenderedPageBreak/>
        <w:t>During a sequence of learning, our children will be provided with opportunities for mathematical discussion, varied fluency tasks, reasoning and problems solving tasks and opportunities to work independently and within pairs and groups.</w:t>
      </w:r>
    </w:p>
    <w:p w14:paraId="363AD8B9" w14:textId="3BDA9365" w:rsidR="000D6281" w:rsidRPr="005F6E87" w:rsidRDefault="00EC0956" w:rsidP="005213B4">
      <w:pPr>
        <w:tabs>
          <w:tab w:val="left" w:pos="3975"/>
        </w:tabs>
        <w:jc w:val="center"/>
        <w:rPr>
          <w:rFonts w:ascii="Sassoon Infant Rg" w:hAnsi="Sassoon Infant Rg"/>
          <w:sz w:val="24"/>
          <w:szCs w:val="24"/>
          <w:u w:val="single"/>
        </w:rPr>
      </w:pPr>
      <w:r w:rsidRPr="005F6E87">
        <w:rPr>
          <w:rFonts w:ascii="Sassoon Infant Rg" w:hAnsi="Sassoon Infant Rg"/>
          <w:sz w:val="24"/>
          <w:szCs w:val="24"/>
          <w:u w:val="single"/>
        </w:rPr>
        <w:t xml:space="preserve">Early Years </w:t>
      </w:r>
      <w:r w:rsidR="000D6281" w:rsidRPr="005F6E87">
        <w:rPr>
          <w:rFonts w:ascii="Sassoon Infant Rg" w:hAnsi="Sassoon Infant Rg"/>
          <w:sz w:val="24"/>
          <w:szCs w:val="24"/>
          <w:u w:val="single"/>
        </w:rPr>
        <w:t>Foundation Stage</w:t>
      </w:r>
    </w:p>
    <w:p w14:paraId="0A98F8C4" w14:textId="615951C7" w:rsidR="000D6281" w:rsidRPr="005F6E87" w:rsidRDefault="000D6281" w:rsidP="005213B4">
      <w:pPr>
        <w:tabs>
          <w:tab w:val="left" w:pos="3975"/>
        </w:tabs>
        <w:jc w:val="center"/>
        <w:rPr>
          <w:rFonts w:ascii="Sassoon Infant Rg" w:hAnsi="Sassoon Infant Rg"/>
          <w:sz w:val="24"/>
          <w:szCs w:val="24"/>
        </w:rPr>
      </w:pPr>
      <w:r w:rsidRPr="005F6E87">
        <w:rPr>
          <w:rFonts w:ascii="Sassoon Infant Rg" w:hAnsi="Sassoon Infant Rg"/>
          <w:sz w:val="24"/>
          <w:szCs w:val="24"/>
        </w:rPr>
        <w:t xml:space="preserve">In the </w:t>
      </w:r>
      <w:r w:rsidR="00EC0956" w:rsidRPr="005F6E87">
        <w:rPr>
          <w:rFonts w:ascii="Sassoon Infant Rg" w:hAnsi="Sassoon Infant Rg"/>
          <w:sz w:val="24"/>
          <w:szCs w:val="24"/>
        </w:rPr>
        <w:t xml:space="preserve">Early Years </w:t>
      </w:r>
      <w:r w:rsidRPr="005F6E87">
        <w:rPr>
          <w:rFonts w:ascii="Sassoon Infant Rg" w:hAnsi="Sassoon Infant Rg"/>
          <w:sz w:val="24"/>
          <w:szCs w:val="24"/>
        </w:rPr>
        <w:t>Foundation Stage (</w:t>
      </w:r>
      <w:r w:rsidR="00EC0956" w:rsidRPr="005F6E87">
        <w:rPr>
          <w:rFonts w:ascii="Sassoon Infant Rg" w:hAnsi="Sassoon Infant Rg"/>
          <w:sz w:val="24"/>
          <w:szCs w:val="24"/>
        </w:rPr>
        <w:t>EY</w:t>
      </w:r>
      <w:r w:rsidRPr="005F6E87">
        <w:rPr>
          <w:rFonts w:ascii="Sassoon Infant Rg" w:hAnsi="Sassoon Infant Rg"/>
          <w:sz w:val="24"/>
          <w:szCs w:val="24"/>
        </w:rPr>
        <w:t>FS), teaching is planned through adult supported teaching and learning</w:t>
      </w:r>
      <w:r w:rsidR="004360CF" w:rsidRPr="005F6E87">
        <w:rPr>
          <w:rFonts w:ascii="Sassoon Infant Rg" w:hAnsi="Sassoon Infant Rg"/>
          <w:sz w:val="24"/>
          <w:szCs w:val="24"/>
        </w:rPr>
        <w:t xml:space="preserve"> following the EYFS framework</w:t>
      </w:r>
      <w:r w:rsidRPr="005F6E87">
        <w:rPr>
          <w:rFonts w:ascii="Sassoon Infant Rg" w:hAnsi="Sassoon Infant Rg"/>
          <w:sz w:val="24"/>
          <w:szCs w:val="24"/>
        </w:rPr>
        <w:t xml:space="preserve">. </w:t>
      </w:r>
      <w:r w:rsidR="004360CF" w:rsidRPr="005F6E87">
        <w:rPr>
          <w:rFonts w:ascii="Sassoon Infant Rg" w:hAnsi="Sassoon Infant Rg"/>
          <w:sz w:val="24"/>
          <w:szCs w:val="24"/>
        </w:rPr>
        <w:t>Continuous provision inside and outside provides d</w:t>
      </w:r>
      <w:r w:rsidRPr="005F6E87">
        <w:rPr>
          <w:rFonts w:ascii="Sassoon Infant Rg" w:hAnsi="Sassoon Infant Rg"/>
          <w:sz w:val="24"/>
          <w:szCs w:val="24"/>
        </w:rPr>
        <w:t>aily opportunities to informally develop mathematical understanding through child-initiated activities and routines are capitalised on.</w:t>
      </w:r>
      <w:r w:rsidR="00CC7443">
        <w:rPr>
          <w:rFonts w:ascii="Sassoon Infant Rg" w:hAnsi="Sassoon Infant Rg"/>
          <w:sz w:val="24"/>
          <w:szCs w:val="24"/>
        </w:rPr>
        <w:t xml:space="preserve"> Maths is intertwined into all learning for example making patterns with playdough and playing games that promote early maths skills. Children are exposed to a vast amount of maths stories such as Inside, Outside, Upside Down to introduce maths in an engaging way. Children learn through teacher questioning and modelling and capitalising on misconception opportunities. Children are encouraged to explain their mathematical</w:t>
      </w:r>
    </w:p>
    <w:p w14:paraId="298C3C97" w14:textId="77777777" w:rsidR="000D6281" w:rsidRPr="005F6E87" w:rsidRDefault="000D6281" w:rsidP="005213B4">
      <w:pPr>
        <w:tabs>
          <w:tab w:val="left" w:pos="3975"/>
        </w:tabs>
        <w:jc w:val="center"/>
        <w:rPr>
          <w:rFonts w:ascii="Sassoon Infant Rg" w:hAnsi="Sassoon Infant Rg"/>
          <w:sz w:val="24"/>
          <w:szCs w:val="24"/>
          <w:u w:val="single"/>
        </w:rPr>
      </w:pPr>
      <w:r w:rsidRPr="005F6E87">
        <w:rPr>
          <w:rFonts w:ascii="Sassoon Infant Rg" w:hAnsi="Sassoon Infant Rg"/>
          <w:sz w:val="24"/>
          <w:szCs w:val="24"/>
          <w:u w:val="single"/>
        </w:rPr>
        <w:t>Key Stage 1 and Key Stage 2</w:t>
      </w:r>
    </w:p>
    <w:p w14:paraId="03FD27FA" w14:textId="534E893F" w:rsidR="000D6281" w:rsidRPr="005F6E87" w:rsidRDefault="000D6281" w:rsidP="005213B4">
      <w:pPr>
        <w:tabs>
          <w:tab w:val="left" w:pos="3975"/>
        </w:tabs>
        <w:jc w:val="center"/>
        <w:rPr>
          <w:rFonts w:ascii="Sassoon Infant Rg" w:hAnsi="Sassoon Infant Rg"/>
          <w:sz w:val="24"/>
          <w:szCs w:val="24"/>
        </w:rPr>
      </w:pPr>
      <w:r w:rsidRPr="005F6E87">
        <w:rPr>
          <w:rFonts w:ascii="Sassoon Infant Rg" w:hAnsi="Sassoon Infant Rg"/>
          <w:sz w:val="24"/>
          <w:szCs w:val="24"/>
        </w:rPr>
        <w:t>In Key Stage 1 (KS1) and Key Stage 2 (KS2), teaching follows the National Curriculum which is supported by the White Rose Maths Hub materials</w:t>
      </w:r>
      <w:r w:rsidR="004360CF" w:rsidRPr="005F6E87">
        <w:rPr>
          <w:rFonts w:ascii="Sassoon Infant Rg" w:hAnsi="Sassoon Infant Rg"/>
          <w:sz w:val="24"/>
          <w:szCs w:val="24"/>
        </w:rPr>
        <w:t xml:space="preserve"> which ensures clear progression across the year groups.</w:t>
      </w:r>
      <w:r w:rsidRPr="005F6E87">
        <w:rPr>
          <w:rFonts w:ascii="Sassoon Infant Rg" w:hAnsi="Sassoon Infant Rg"/>
          <w:sz w:val="24"/>
          <w:szCs w:val="24"/>
        </w:rPr>
        <w:t xml:space="preserve"> This involves daily maths lessons of 1 hour and same day intervention if required. </w:t>
      </w:r>
    </w:p>
    <w:p w14:paraId="21F3615D" w14:textId="77777777" w:rsidR="000D6281" w:rsidRPr="005F6E87" w:rsidRDefault="00831AEC" w:rsidP="005213B4">
      <w:pPr>
        <w:tabs>
          <w:tab w:val="left" w:pos="3975"/>
        </w:tabs>
        <w:jc w:val="center"/>
        <w:rPr>
          <w:rFonts w:ascii="Sassoon Infant Rg" w:hAnsi="Sassoon Infant Rg"/>
          <w:sz w:val="24"/>
          <w:szCs w:val="24"/>
          <w:u w:val="single"/>
        </w:rPr>
      </w:pPr>
      <w:r w:rsidRPr="005F6E87">
        <w:rPr>
          <w:rFonts w:ascii="Sassoon Infant Rg" w:hAnsi="Sassoon Infant Rg"/>
          <w:sz w:val="24"/>
          <w:szCs w:val="24"/>
          <w:u w:val="single"/>
        </w:rPr>
        <w:t xml:space="preserve">Planning </w:t>
      </w:r>
    </w:p>
    <w:p w14:paraId="10EAE177" w14:textId="77777777" w:rsidR="00831AEC" w:rsidRPr="005F6E87" w:rsidRDefault="00831AEC" w:rsidP="005213B4">
      <w:pPr>
        <w:tabs>
          <w:tab w:val="left" w:pos="3975"/>
        </w:tabs>
        <w:jc w:val="center"/>
        <w:rPr>
          <w:rFonts w:ascii="Sassoon Infant Rg" w:hAnsi="Sassoon Infant Rg"/>
          <w:sz w:val="24"/>
          <w:szCs w:val="24"/>
        </w:rPr>
      </w:pPr>
      <w:r w:rsidRPr="005F6E87">
        <w:rPr>
          <w:rFonts w:ascii="Sassoon Infant Rg" w:hAnsi="Sassoon Infant Rg"/>
          <w:sz w:val="24"/>
          <w:szCs w:val="24"/>
        </w:rPr>
        <w:t xml:space="preserve">At Brockley Primary School, we use materials from The White Rose Maths Hub to support our planning. Long term plans map out the units to be covered each term, during each year group. Medium term plans identify learning objectives and outcomes for each unit as well as indicating the skills being taught. Short term plans, prepared by individual teachers, highlight the skills and objectives of the lesson, identify resources and manipulatives that will be used to support learning and show how all of the children will succeed. They also indicate key vocabulary that will be promoted (and displayed within the classroom) and key questions that will be asked. </w:t>
      </w:r>
    </w:p>
    <w:p w14:paraId="1DD839F2" w14:textId="77777777" w:rsidR="00831AEC" w:rsidRPr="005F6E87" w:rsidRDefault="00831AEC" w:rsidP="005213B4">
      <w:pPr>
        <w:tabs>
          <w:tab w:val="left" w:pos="3975"/>
        </w:tabs>
        <w:jc w:val="center"/>
        <w:rPr>
          <w:rFonts w:ascii="Sassoon Infant Rg" w:hAnsi="Sassoon Infant Rg"/>
          <w:sz w:val="24"/>
          <w:szCs w:val="24"/>
          <w:u w:val="single"/>
        </w:rPr>
      </w:pPr>
      <w:r w:rsidRPr="005F6E87">
        <w:rPr>
          <w:rFonts w:ascii="Sassoon Infant Rg" w:hAnsi="Sassoon Infant Rg"/>
          <w:sz w:val="24"/>
          <w:szCs w:val="24"/>
          <w:u w:val="single"/>
        </w:rPr>
        <w:t>Resources</w:t>
      </w:r>
    </w:p>
    <w:p w14:paraId="0B33B6BC" w14:textId="77777777" w:rsidR="00831AEC" w:rsidRPr="005F6E87" w:rsidRDefault="00831AEC" w:rsidP="00831AEC">
      <w:pPr>
        <w:pStyle w:val="ListParagraph"/>
        <w:numPr>
          <w:ilvl w:val="0"/>
          <w:numId w:val="3"/>
        </w:numPr>
        <w:tabs>
          <w:tab w:val="left" w:pos="3975"/>
        </w:tabs>
        <w:jc w:val="center"/>
        <w:rPr>
          <w:rFonts w:ascii="Sassoon Infant Rg" w:hAnsi="Sassoon Infant Rg"/>
          <w:sz w:val="24"/>
          <w:szCs w:val="24"/>
        </w:rPr>
      </w:pPr>
      <w:r w:rsidRPr="005F6E87">
        <w:rPr>
          <w:rFonts w:ascii="Sassoon Infant Rg" w:hAnsi="Sassoon Infant Rg"/>
          <w:sz w:val="24"/>
          <w:szCs w:val="24"/>
        </w:rPr>
        <w:t>Each class has a range of resources to support learning. These are easily accessible for the children to promote independence</w:t>
      </w:r>
    </w:p>
    <w:p w14:paraId="59F5F827" w14:textId="572D9FE0" w:rsidR="00831AEC" w:rsidRDefault="00831AEC" w:rsidP="00831AEC">
      <w:pPr>
        <w:pStyle w:val="ListParagraph"/>
        <w:numPr>
          <w:ilvl w:val="0"/>
          <w:numId w:val="3"/>
        </w:numPr>
        <w:tabs>
          <w:tab w:val="left" w:pos="3975"/>
        </w:tabs>
        <w:jc w:val="center"/>
        <w:rPr>
          <w:rFonts w:ascii="Sassoon Infant Rg" w:hAnsi="Sassoon Infant Rg"/>
          <w:sz w:val="24"/>
          <w:szCs w:val="24"/>
        </w:rPr>
      </w:pPr>
      <w:r w:rsidRPr="005F6E87">
        <w:rPr>
          <w:rFonts w:ascii="Sassoon Infant Rg" w:hAnsi="Sassoon Infant Rg"/>
          <w:sz w:val="24"/>
          <w:szCs w:val="24"/>
        </w:rPr>
        <w:t>The White Rose Maths Hub resources are easily accessible as are those from Classroom Secrets to support activities suggested and provide the children with a range of questions covering varied fluency, problem solving and reasoning</w:t>
      </w:r>
    </w:p>
    <w:p w14:paraId="0C5B32DD" w14:textId="7E2DDEBE" w:rsidR="00FE7323" w:rsidRDefault="00FE7323" w:rsidP="00831AEC">
      <w:pPr>
        <w:pStyle w:val="ListParagraph"/>
        <w:numPr>
          <w:ilvl w:val="0"/>
          <w:numId w:val="3"/>
        </w:numPr>
        <w:tabs>
          <w:tab w:val="left" w:pos="3975"/>
        </w:tabs>
        <w:jc w:val="center"/>
        <w:rPr>
          <w:rFonts w:ascii="Sassoon Infant Rg" w:hAnsi="Sassoon Infant Rg"/>
          <w:sz w:val="24"/>
          <w:szCs w:val="24"/>
        </w:rPr>
      </w:pPr>
      <w:r>
        <w:rPr>
          <w:rFonts w:ascii="Sassoon Infant Rg" w:hAnsi="Sassoon Infant Rg"/>
          <w:sz w:val="24"/>
          <w:szCs w:val="24"/>
        </w:rPr>
        <w:t>In KS1, White Rose is still followed, using a range of resources from White Rose, Classroom Secrets and Third Space Learning to support children’s learning</w:t>
      </w:r>
    </w:p>
    <w:p w14:paraId="40C71DE1" w14:textId="765A1039" w:rsidR="00FE7323" w:rsidRDefault="00FE7323" w:rsidP="00831AEC">
      <w:pPr>
        <w:pStyle w:val="ListParagraph"/>
        <w:numPr>
          <w:ilvl w:val="0"/>
          <w:numId w:val="3"/>
        </w:numPr>
        <w:tabs>
          <w:tab w:val="left" w:pos="3975"/>
        </w:tabs>
        <w:jc w:val="center"/>
        <w:rPr>
          <w:rFonts w:ascii="Sassoon Infant Rg" w:hAnsi="Sassoon Infant Rg"/>
          <w:sz w:val="24"/>
          <w:szCs w:val="24"/>
        </w:rPr>
      </w:pPr>
      <w:r>
        <w:rPr>
          <w:rFonts w:ascii="Sassoon Infant Rg" w:hAnsi="Sassoon Infant Rg"/>
          <w:sz w:val="24"/>
          <w:szCs w:val="24"/>
        </w:rPr>
        <w:lastRenderedPageBreak/>
        <w:t>In, KS2, children practise their arithmetic daily by using ‘Fluent in 5’ from Third Space Learning to embed and revisit past learning</w:t>
      </w:r>
    </w:p>
    <w:p w14:paraId="782D507E" w14:textId="5EF22B3B" w:rsidR="00FE7323" w:rsidRDefault="00FE7323" w:rsidP="00831AEC">
      <w:pPr>
        <w:pStyle w:val="ListParagraph"/>
        <w:numPr>
          <w:ilvl w:val="0"/>
          <w:numId w:val="3"/>
        </w:numPr>
        <w:tabs>
          <w:tab w:val="left" w:pos="3975"/>
        </w:tabs>
        <w:jc w:val="center"/>
        <w:rPr>
          <w:rFonts w:ascii="Sassoon Infant Rg" w:hAnsi="Sassoon Infant Rg"/>
          <w:sz w:val="24"/>
          <w:szCs w:val="24"/>
        </w:rPr>
      </w:pPr>
      <w:r>
        <w:rPr>
          <w:rFonts w:ascii="Sassoon Infant Rg" w:hAnsi="Sassoon Infant Rg"/>
          <w:sz w:val="24"/>
          <w:szCs w:val="24"/>
        </w:rPr>
        <w:t>In KS1, children access ‘fast maths’ to improve and practise mental arithmetic</w:t>
      </w:r>
    </w:p>
    <w:p w14:paraId="0B716A20" w14:textId="7BB62325" w:rsidR="007F42FE" w:rsidRDefault="00A4139A" w:rsidP="00831AEC">
      <w:pPr>
        <w:pStyle w:val="ListParagraph"/>
        <w:numPr>
          <w:ilvl w:val="0"/>
          <w:numId w:val="3"/>
        </w:numPr>
        <w:tabs>
          <w:tab w:val="left" w:pos="3975"/>
        </w:tabs>
        <w:jc w:val="center"/>
        <w:rPr>
          <w:rFonts w:ascii="Sassoon Infant Rg" w:hAnsi="Sassoon Infant Rg"/>
          <w:sz w:val="24"/>
          <w:szCs w:val="24"/>
        </w:rPr>
      </w:pPr>
      <w:r>
        <w:rPr>
          <w:rFonts w:ascii="Sassoon Infant Rg" w:hAnsi="Sassoon Infant Rg"/>
          <w:sz w:val="24"/>
          <w:szCs w:val="24"/>
        </w:rPr>
        <w:t>Children participate in active maths at least once per unit, typically at the end of a unit once knowledge is embedded</w:t>
      </w:r>
    </w:p>
    <w:p w14:paraId="04E4ABD9" w14:textId="6A3CF4E0" w:rsidR="00FE7323" w:rsidRPr="005F6E87" w:rsidRDefault="00FE7323" w:rsidP="00831AEC">
      <w:pPr>
        <w:pStyle w:val="ListParagraph"/>
        <w:numPr>
          <w:ilvl w:val="0"/>
          <w:numId w:val="3"/>
        </w:numPr>
        <w:tabs>
          <w:tab w:val="left" w:pos="3975"/>
        </w:tabs>
        <w:jc w:val="center"/>
        <w:rPr>
          <w:rFonts w:ascii="Sassoon Infant Rg" w:hAnsi="Sassoon Infant Rg"/>
          <w:sz w:val="24"/>
          <w:szCs w:val="24"/>
        </w:rPr>
      </w:pPr>
      <w:r>
        <w:rPr>
          <w:rFonts w:ascii="Sassoon Infant Rg" w:hAnsi="Sassoon Infant Rg"/>
          <w:sz w:val="24"/>
          <w:szCs w:val="24"/>
        </w:rPr>
        <w:t>Stories in maths are used across all year groups and a list of the books taught is kept up to date by the maths lead</w:t>
      </w:r>
    </w:p>
    <w:p w14:paraId="4C3DD04D" w14:textId="77777777" w:rsidR="00827C6E" w:rsidRPr="005F6E87" w:rsidRDefault="00827C6E" w:rsidP="00831AEC">
      <w:pPr>
        <w:pStyle w:val="ListParagraph"/>
        <w:numPr>
          <w:ilvl w:val="0"/>
          <w:numId w:val="3"/>
        </w:numPr>
        <w:tabs>
          <w:tab w:val="left" w:pos="3975"/>
        </w:tabs>
        <w:jc w:val="center"/>
        <w:rPr>
          <w:rFonts w:ascii="Sassoon Infant Rg" w:hAnsi="Sassoon Infant Rg"/>
          <w:sz w:val="24"/>
          <w:szCs w:val="24"/>
        </w:rPr>
      </w:pPr>
      <w:r w:rsidRPr="005F6E87">
        <w:rPr>
          <w:rFonts w:ascii="Sassoon Infant Rg" w:hAnsi="Sassoon Infant Rg"/>
          <w:sz w:val="24"/>
          <w:szCs w:val="24"/>
        </w:rPr>
        <w:t>A range of ICT software to support learning in specific areas, including TT Rock Stars can be used at home</w:t>
      </w:r>
    </w:p>
    <w:p w14:paraId="26E4470F" w14:textId="3F8B17C2" w:rsidR="0003795E" w:rsidRDefault="00827C6E" w:rsidP="0003795E">
      <w:pPr>
        <w:pStyle w:val="ListParagraph"/>
        <w:numPr>
          <w:ilvl w:val="0"/>
          <w:numId w:val="3"/>
        </w:numPr>
        <w:tabs>
          <w:tab w:val="left" w:pos="3975"/>
        </w:tabs>
        <w:jc w:val="center"/>
        <w:rPr>
          <w:rFonts w:ascii="Sassoon Infant Rg" w:hAnsi="Sassoon Infant Rg"/>
          <w:sz w:val="24"/>
          <w:szCs w:val="24"/>
        </w:rPr>
      </w:pPr>
      <w:r w:rsidRPr="005F6E87">
        <w:rPr>
          <w:rFonts w:ascii="Sassoon Infant Rg" w:hAnsi="Sassoon Infant Rg"/>
          <w:sz w:val="24"/>
          <w:szCs w:val="24"/>
        </w:rPr>
        <w:t>Environments have been designed to support and enhance learning</w:t>
      </w:r>
    </w:p>
    <w:p w14:paraId="561B33E8" w14:textId="77777777" w:rsidR="00FE7323" w:rsidRPr="005F6E87" w:rsidRDefault="00FE7323" w:rsidP="00FE7323">
      <w:pPr>
        <w:pStyle w:val="ListParagraph"/>
        <w:tabs>
          <w:tab w:val="left" w:pos="3975"/>
        </w:tabs>
        <w:rPr>
          <w:rFonts w:ascii="Sassoon Infant Rg" w:hAnsi="Sassoon Infant Rg"/>
          <w:sz w:val="24"/>
          <w:szCs w:val="24"/>
        </w:rPr>
      </w:pPr>
    </w:p>
    <w:p w14:paraId="41146143" w14:textId="1E32E7D1" w:rsidR="00827C6E" w:rsidRPr="005F6E87" w:rsidRDefault="00827C6E" w:rsidP="0003795E">
      <w:pPr>
        <w:pStyle w:val="ListParagraph"/>
        <w:tabs>
          <w:tab w:val="left" w:pos="3975"/>
        </w:tabs>
        <w:jc w:val="center"/>
        <w:rPr>
          <w:rFonts w:ascii="Sassoon Infant Rg" w:hAnsi="Sassoon Infant Rg"/>
          <w:sz w:val="24"/>
          <w:szCs w:val="24"/>
        </w:rPr>
      </w:pPr>
      <w:r w:rsidRPr="005F6E87">
        <w:rPr>
          <w:rFonts w:ascii="Sassoon Infant Rg" w:hAnsi="Sassoon Infant Rg"/>
          <w:sz w:val="24"/>
          <w:szCs w:val="24"/>
          <w:u w:val="single"/>
        </w:rPr>
        <w:t>Times Tables</w:t>
      </w:r>
      <w:r w:rsidR="00FE7323">
        <w:rPr>
          <w:rFonts w:ascii="Sassoon Infant Rg" w:hAnsi="Sassoon Infant Rg"/>
          <w:sz w:val="24"/>
          <w:szCs w:val="24"/>
          <w:u w:val="single"/>
        </w:rPr>
        <w:t xml:space="preserve"> and the Year 4 Multiplication Check</w:t>
      </w:r>
    </w:p>
    <w:p w14:paraId="45E40EBF" w14:textId="21F40755" w:rsidR="00827C6E" w:rsidRDefault="00827C6E" w:rsidP="00827C6E">
      <w:pPr>
        <w:tabs>
          <w:tab w:val="left" w:pos="3975"/>
        </w:tabs>
        <w:jc w:val="center"/>
        <w:rPr>
          <w:rFonts w:ascii="Sassoon Infant Rg" w:hAnsi="Sassoon Infant Rg"/>
          <w:sz w:val="24"/>
          <w:szCs w:val="24"/>
        </w:rPr>
      </w:pPr>
      <w:r w:rsidRPr="005F6E87">
        <w:rPr>
          <w:rFonts w:ascii="Sassoon Infant Rg" w:hAnsi="Sassoon Infant Rg"/>
          <w:sz w:val="24"/>
          <w:szCs w:val="24"/>
        </w:rPr>
        <w:t xml:space="preserve">Effective understanding and recall of times tables is the foundation of most of the mathematics children will do at primary school and the mathematics curriculum involves children being fluent in number skills. When learning times tables at Brockley, the children learn inverse operations, a range of representations and problem solving-all of which are vital skills in mathematics. The children have a weekly times tables challenge based on TT Rock Stars and their successes are celebrated in Friday’s assembly. </w:t>
      </w:r>
    </w:p>
    <w:p w14:paraId="29CA0985" w14:textId="07AC9822" w:rsidR="00FE7323" w:rsidRPr="005F6E87" w:rsidRDefault="00FE7323" w:rsidP="00827C6E">
      <w:pPr>
        <w:tabs>
          <w:tab w:val="left" w:pos="3975"/>
        </w:tabs>
        <w:jc w:val="center"/>
        <w:rPr>
          <w:rFonts w:ascii="Sassoon Infant Rg" w:hAnsi="Sassoon Infant Rg"/>
          <w:sz w:val="24"/>
          <w:szCs w:val="24"/>
        </w:rPr>
      </w:pPr>
      <w:r>
        <w:rPr>
          <w:rFonts w:ascii="Sassoon Infant Rg" w:hAnsi="Sassoon Infant Rg"/>
          <w:sz w:val="24"/>
          <w:szCs w:val="24"/>
        </w:rPr>
        <w:t>Children in year 4 use Times Table Rockstars worksheets daily to practise their recall of the times tables. Children are assessed on the multiplication check on a laptop and ipad and children will then practise on the device that they feel most comfortable with. Children will practise the check daily and record their results. The progress is kept on a tracker and is reviewed by the teacher and maths lead weekly.</w:t>
      </w:r>
      <w:r w:rsidR="005F1E54">
        <w:rPr>
          <w:rFonts w:ascii="Sassoon Infant Rg" w:hAnsi="Sassoon Infant Rg"/>
          <w:sz w:val="24"/>
          <w:szCs w:val="24"/>
        </w:rPr>
        <w:t xml:space="preserve"> A parents meeting will be held in advance of the check to inform them of all the relevant details.</w:t>
      </w:r>
    </w:p>
    <w:p w14:paraId="59169332" w14:textId="77777777" w:rsidR="00827C6E" w:rsidRPr="005F6E87" w:rsidRDefault="00633B9B" w:rsidP="00827C6E">
      <w:pPr>
        <w:tabs>
          <w:tab w:val="left" w:pos="3975"/>
        </w:tabs>
        <w:jc w:val="center"/>
        <w:rPr>
          <w:rFonts w:ascii="Sassoon Infant Rg" w:hAnsi="Sassoon Infant Rg"/>
          <w:b/>
          <w:sz w:val="24"/>
          <w:szCs w:val="24"/>
          <w:u w:val="single"/>
        </w:rPr>
      </w:pPr>
      <w:r w:rsidRPr="005F6E87">
        <w:rPr>
          <w:rFonts w:ascii="Sassoon Infant Rg" w:hAnsi="Sassoon Infant Rg"/>
          <w:b/>
          <w:sz w:val="24"/>
          <w:szCs w:val="24"/>
          <w:u w:val="single"/>
        </w:rPr>
        <w:t>Assessment</w:t>
      </w:r>
    </w:p>
    <w:p w14:paraId="5219CEE3" w14:textId="30585BD8" w:rsidR="00633B9B" w:rsidRPr="005F6E87" w:rsidRDefault="00F538CB" w:rsidP="00827C6E">
      <w:pPr>
        <w:tabs>
          <w:tab w:val="left" w:pos="3975"/>
        </w:tabs>
        <w:jc w:val="center"/>
        <w:rPr>
          <w:rFonts w:ascii="Sassoon Infant Rg" w:hAnsi="Sassoon Infant Rg"/>
          <w:sz w:val="24"/>
          <w:szCs w:val="24"/>
        </w:rPr>
      </w:pPr>
      <w:r w:rsidRPr="005F6E87">
        <w:rPr>
          <w:rFonts w:ascii="Sassoon Infant Rg" w:hAnsi="Sassoon Infant Rg"/>
          <w:sz w:val="24"/>
          <w:szCs w:val="24"/>
        </w:rPr>
        <w:t xml:space="preserve">At Brockley, our assessments in maths are continuous. From the beginning of every lesson, teachers and teaching assistants will be assessing what their pupils are, or are not understanding and use this to scaffold each segment of the lesson. During the lesson, misconceptions are dealt with immediately and </w:t>
      </w:r>
      <w:r w:rsidRPr="005F6E87">
        <w:rPr>
          <w:rFonts w:ascii="Sassoon Infant Rg" w:hAnsi="Sassoon Infant Rg"/>
          <w:b/>
          <w:sz w:val="24"/>
          <w:szCs w:val="24"/>
        </w:rPr>
        <w:t>all</w:t>
      </w:r>
      <w:r w:rsidRPr="005F6E87">
        <w:rPr>
          <w:rFonts w:ascii="Sassoon Infant Rg" w:hAnsi="Sassoon Infant Rg"/>
          <w:sz w:val="24"/>
          <w:szCs w:val="24"/>
        </w:rPr>
        <w:t xml:space="preserve"> pupils are challenged.</w:t>
      </w:r>
      <w:r w:rsidR="005F1E54">
        <w:rPr>
          <w:rFonts w:ascii="Sassoon Infant Rg" w:hAnsi="Sassoon Infant Rg"/>
          <w:sz w:val="24"/>
          <w:szCs w:val="24"/>
        </w:rPr>
        <w:t xml:space="preserve"> Live marking takes place across KS1 and KS2, ensuring children are appropriately challenged and supported. Sometimes, where appropriate, children may have a next step with a challenge.</w:t>
      </w:r>
      <w:r w:rsidRPr="005F6E87">
        <w:rPr>
          <w:rFonts w:ascii="Sassoon Infant Rg" w:hAnsi="Sassoon Infant Rg"/>
          <w:sz w:val="24"/>
          <w:szCs w:val="24"/>
        </w:rPr>
        <w:t xml:space="preserve"> Same day interventions are in place to support those children who have not grasped a concept within the lesson. Pre and post teaching ensures that all childr</w:t>
      </w:r>
      <w:r w:rsidR="00072A51" w:rsidRPr="005F6E87">
        <w:rPr>
          <w:rFonts w:ascii="Sassoon Infant Rg" w:hAnsi="Sassoon Infant Rg"/>
          <w:sz w:val="24"/>
          <w:szCs w:val="24"/>
        </w:rPr>
        <w:t xml:space="preserve">en can achieve and are prepared for the following lesson. </w:t>
      </w:r>
    </w:p>
    <w:p w14:paraId="4322BF9E" w14:textId="6C661596" w:rsidR="00072A51" w:rsidRPr="005F6E87" w:rsidRDefault="004360CF" w:rsidP="00827C6E">
      <w:pPr>
        <w:tabs>
          <w:tab w:val="left" w:pos="3975"/>
        </w:tabs>
        <w:jc w:val="center"/>
        <w:rPr>
          <w:rFonts w:ascii="Sassoon Infant Rg" w:hAnsi="Sassoon Infant Rg"/>
          <w:sz w:val="24"/>
          <w:szCs w:val="24"/>
          <w:u w:val="single"/>
        </w:rPr>
      </w:pPr>
      <w:r w:rsidRPr="005F6E87">
        <w:rPr>
          <w:rFonts w:ascii="Sassoon Infant Rg" w:hAnsi="Sassoon Infant Rg"/>
          <w:sz w:val="24"/>
          <w:szCs w:val="24"/>
          <w:u w:val="single"/>
        </w:rPr>
        <w:t xml:space="preserve">Early Years </w:t>
      </w:r>
      <w:r w:rsidR="00072A51" w:rsidRPr="005F6E87">
        <w:rPr>
          <w:rFonts w:ascii="Sassoon Infant Rg" w:hAnsi="Sassoon Infant Rg"/>
          <w:sz w:val="24"/>
          <w:szCs w:val="24"/>
          <w:u w:val="single"/>
        </w:rPr>
        <w:t>Foundation Stage</w:t>
      </w:r>
    </w:p>
    <w:p w14:paraId="271DF27B" w14:textId="596BDC86" w:rsidR="00F06EA6" w:rsidRDefault="004360CF" w:rsidP="00F06EA6">
      <w:pPr>
        <w:pStyle w:val="ListParagraph"/>
        <w:numPr>
          <w:ilvl w:val="0"/>
          <w:numId w:val="7"/>
        </w:numPr>
        <w:tabs>
          <w:tab w:val="left" w:pos="3975"/>
        </w:tabs>
        <w:jc w:val="center"/>
        <w:rPr>
          <w:rFonts w:ascii="Sassoon Infant Rg" w:hAnsi="Sassoon Infant Rg"/>
          <w:sz w:val="24"/>
          <w:szCs w:val="24"/>
        </w:rPr>
      </w:pPr>
      <w:r w:rsidRPr="005F6E87">
        <w:rPr>
          <w:rFonts w:ascii="Sassoon Infant Rg" w:hAnsi="Sassoon Infant Rg"/>
          <w:sz w:val="24"/>
          <w:szCs w:val="24"/>
        </w:rPr>
        <w:lastRenderedPageBreak/>
        <w:t xml:space="preserve">As in </w:t>
      </w:r>
      <w:r w:rsidR="00F06EA6" w:rsidRPr="005F6E87">
        <w:rPr>
          <w:rFonts w:ascii="Sassoon Infant Rg" w:hAnsi="Sassoon Infant Rg"/>
          <w:sz w:val="24"/>
          <w:szCs w:val="24"/>
        </w:rPr>
        <w:t>KS1 and KS2</w:t>
      </w:r>
      <w:r w:rsidR="00BF1946" w:rsidRPr="005F6E87">
        <w:rPr>
          <w:rFonts w:ascii="Sassoon Infant Rg" w:hAnsi="Sassoon Infant Rg"/>
          <w:sz w:val="24"/>
          <w:szCs w:val="24"/>
        </w:rPr>
        <w:t>,</w:t>
      </w:r>
      <w:r w:rsidR="00F06EA6" w:rsidRPr="005F6E87">
        <w:rPr>
          <w:rFonts w:ascii="Sassoon Infant Rg" w:hAnsi="Sassoon Infant Rg"/>
          <w:sz w:val="24"/>
          <w:szCs w:val="24"/>
        </w:rPr>
        <w:t xml:space="preserve"> formative assessment is used </w:t>
      </w:r>
      <w:r w:rsidRPr="005F6E87">
        <w:rPr>
          <w:rFonts w:ascii="Sassoon Infant Rg" w:hAnsi="Sassoon Infant Rg"/>
          <w:sz w:val="24"/>
          <w:szCs w:val="24"/>
        </w:rPr>
        <w:t xml:space="preserve">in the EYFS </w:t>
      </w:r>
      <w:r w:rsidR="00F06EA6" w:rsidRPr="005F6E87">
        <w:rPr>
          <w:rFonts w:ascii="Sassoon Infant Rg" w:hAnsi="Sassoon Infant Rg"/>
          <w:sz w:val="24"/>
          <w:szCs w:val="24"/>
        </w:rPr>
        <w:t>continuously to inform practitioners of next steps in learning and to determine the progress made.</w:t>
      </w:r>
      <w:r w:rsidRPr="005F6E87">
        <w:rPr>
          <w:rFonts w:ascii="Sassoon Infant Rg" w:hAnsi="Sassoon Infant Rg"/>
          <w:sz w:val="24"/>
          <w:szCs w:val="24"/>
        </w:rPr>
        <w:t xml:space="preserve"> </w:t>
      </w:r>
      <w:r w:rsidR="00913614">
        <w:rPr>
          <w:rFonts w:ascii="Sassoon Infant Rg" w:hAnsi="Sassoon Infant Rg"/>
          <w:sz w:val="24"/>
          <w:szCs w:val="24"/>
        </w:rPr>
        <w:t>Reception assessments linked to White Rose assessments</w:t>
      </w:r>
    </w:p>
    <w:p w14:paraId="19F7E9A8" w14:textId="5C36815F" w:rsidR="00913614" w:rsidRPr="005F6E87" w:rsidRDefault="00913614" w:rsidP="00F06EA6">
      <w:pPr>
        <w:pStyle w:val="ListParagraph"/>
        <w:numPr>
          <w:ilvl w:val="0"/>
          <w:numId w:val="7"/>
        </w:numPr>
        <w:tabs>
          <w:tab w:val="left" w:pos="3975"/>
        </w:tabs>
        <w:jc w:val="center"/>
        <w:rPr>
          <w:rFonts w:ascii="Sassoon Infant Rg" w:hAnsi="Sassoon Infant Rg"/>
          <w:sz w:val="24"/>
          <w:szCs w:val="24"/>
        </w:rPr>
      </w:pPr>
      <w:r>
        <w:rPr>
          <w:rFonts w:ascii="Sassoon Infant Rg" w:hAnsi="Sassoon Infant Rg"/>
          <w:sz w:val="24"/>
          <w:szCs w:val="24"/>
        </w:rPr>
        <w:t>On entry, children are baselined within their play and activities, for example, asking a child how many ducks they are playing with</w:t>
      </w:r>
    </w:p>
    <w:p w14:paraId="42EC299B" w14:textId="2779F337" w:rsidR="00072A51" w:rsidRDefault="00CC7443" w:rsidP="00F06EA6">
      <w:pPr>
        <w:pStyle w:val="ListParagraph"/>
        <w:numPr>
          <w:ilvl w:val="0"/>
          <w:numId w:val="7"/>
        </w:numPr>
        <w:tabs>
          <w:tab w:val="left" w:pos="3975"/>
        </w:tabs>
        <w:jc w:val="center"/>
        <w:rPr>
          <w:rFonts w:ascii="Sassoon Infant Rg" w:hAnsi="Sassoon Infant Rg"/>
          <w:sz w:val="24"/>
          <w:szCs w:val="24"/>
        </w:rPr>
      </w:pPr>
      <w:r>
        <w:rPr>
          <w:rFonts w:ascii="Sassoon Infant Rg" w:hAnsi="Sassoon Infant Rg"/>
          <w:sz w:val="24"/>
          <w:szCs w:val="24"/>
        </w:rPr>
        <w:t>End of term checkpoints are used to assess learning and progress</w:t>
      </w:r>
    </w:p>
    <w:p w14:paraId="0C7456CE" w14:textId="5479DF4B" w:rsidR="00CC7443" w:rsidRPr="005F6E87" w:rsidRDefault="00CC7443" w:rsidP="00F06EA6">
      <w:pPr>
        <w:pStyle w:val="ListParagraph"/>
        <w:numPr>
          <w:ilvl w:val="0"/>
          <w:numId w:val="7"/>
        </w:numPr>
        <w:tabs>
          <w:tab w:val="left" w:pos="3975"/>
        </w:tabs>
        <w:jc w:val="center"/>
        <w:rPr>
          <w:rFonts w:ascii="Sassoon Infant Rg" w:hAnsi="Sassoon Infant Rg"/>
          <w:sz w:val="24"/>
          <w:szCs w:val="24"/>
        </w:rPr>
      </w:pPr>
      <w:r>
        <w:rPr>
          <w:rFonts w:ascii="Sassoon Infant Rg" w:hAnsi="Sassoon Infant Rg"/>
          <w:sz w:val="24"/>
          <w:szCs w:val="24"/>
        </w:rPr>
        <w:t>Curriculum goals are set for children to achieve before they reach year 1</w:t>
      </w:r>
    </w:p>
    <w:p w14:paraId="7FC6DC1D" w14:textId="43FA210C" w:rsidR="00CC7443" w:rsidRPr="00913614" w:rsidRDefault="00F06EA6" w:rsidP="00913614">
      <w:pPr>
        <w:pStyle w:val="ListParagraph"/>
        <w:numPr>
          <w:ilvl w:val="0"/>
          <w:numId w:val="7"/>
        </w:numPr>
        <w:tabs>
          <w:tab w:val="left" w:pos="3975"/>
        </w:tabs>
        <w:jc w:val="center"/>
        <w:rPr>
          <w:rFonts w:ascii="Sassoon Infant Rg" w:hAnsi="Sassoon Infant Rg"/>
          <w:b/>
          <w:sz w:val="24"/>
          <w:szCs w:val="24"/>
          <w:u w:val="single"/>
        </w:rPr>
      </w:pPr>
      <w:r w:rsidRPr="005F6E87">
        <w:rPr>
          <w:rFonts w:ascii="Sassoon Infant Rg" w:hAnsi="Sassoon Infant Rg"/>
          <w:sz w:val="24"/>
          <w:szCs w:val="24"/>
        </w:rPr>
        <w:t xml:space="preserve">Progress of all pupils is discussed at termly ‘Pupil Progress Meetings’ and focus children are identified and intervention put in place to support these </w:t>
      </w:r>
      <w:r w:rsidR="00913614">
        <w:rPr>
          <w:rFonts w:ascii="Sassoon Infant Rg" w:hAnsi="Sassoon Infant Rg"/>
          <w:sz w:val="24"/>
          <w:szCs w:val="24"/>
        </w:rPr>
        <w:t>children</w:t>
      </w:r>
    </w:p>
    <w:p w14:paraId="103BA03E" w14:textId="154F1989" w:rsidR="00072A51" w:rsidRPr="00913614" w:rsidRDefault="00913614" w:rsidP="00913614">
      <w:pPr>
        <w:pStyle w:val="ListParagraph"/>
        <w:numPr>
          <w:ilvl w:val="0"/>
          <w:numId w:val="7"/>
        </w:numPr>
        <w:tabs>
          <w:tab w:val="left" w:pos="3975"/>
        </w:tabs>
        <w:jc w:val="center"/>
        <w:rPr>
          <w:rFonts w:ascii="Sassoon Infant Rg" w:hAnsi="Sassoon Infant Rg"/>
          <w:b/>
          <w:sz w:val="24"/>
          <w:szCs w:val="24"/>
          <w:u w:val="single"/>
        </w:rPr>
      </w:pPr>
      <w:r>
        <w:rPr>
          <w:rFonts w:ascii="Sassoon Infant Rg" w:hAnsi="Sassoon Infant Rg"/>
          <w:sz w:val="24"/>
          <w:szCs w:val="24"/>
        </w:rPr>
        <w:t>Same day interventions are used when misconceptions have been identified in activites/games/play</w:t>
      </w:r>
    </w:p>
    <w:p w14:paraId="5A7F1AED" w14:textId="77777777" w:rsidR="00072A51" w:rsidRPr="005F6E87" w:rsidRDefault="00072A51" w:rsidP="00827C6E">
      <w:pPr>
        <w:tabs>
          <w:tab w:val="left" w:pos="3975"/>
        </w:tabs>
        <w:jc w:val="center"/>
        <w:rPr>
          <w:rFonts w:ascii="Sassoon Infant Rg" w:hAnsi="Sassoon Infant Rg"/>
          <w:sz w:val="24"/>
          <w:szCs w:val="24"/>
          <w:u w:val="single"/>
        </w:rPr>
      </w:pPr>
      <w:r w:rsidRPr="005F6E87">
        <w:rPr>
          <w:rFonts w:ascii="Sassoon Infant Rg" w:hAnsi="Sassoon Infant Rg"/>
          <w:sz w:val="24"/>
          <w:szCs w:val="24"/>
          <w:u w:val="single"/>
        </w:rPr>
        <w:t>KS1 and KS2</w:t>
      </w:r>
    </w:p>
    <w:p w14:paraId="5938DCF9" w14:textId="23DA1770" w:rsidR="00072A51" w:rsidRPr="005F6E87" w:rsidRDefault="0013199E" w:rsidP="00072A51">
      <w:pPr>
        <w:pStyle w:val="ListParagraph"/>
        <w:numPr>
          <w:ilvl w:val="0"/>
          <w:numId w:val="4"/>
        </w:numPr>
        <w:tabs>
          <w:tab w:val="left" w:pos="3975"/>
        </w:tabs>
        <w:jc w:val="center"/>
        <w:rPr>
          <w:rFonts w:ascii="Sassoon Infant Rg" w:hAnsi="Sassoon Infant Rg"/>
          <w:b/>
          <w:sz w:val="24"/>
          <w:szCs w:val="24"/>
          <w:u w:val="single"/>
        </w:rPr>
      </w:pPr>
      <w:r w:rsidRPr="005F6E87">
        <w:rPr>
          <w:rFonts w:ascii="Sassoon Infant Rg" w:hAnsi="Sassoon Infant Rg"/>
          <w:sz w:val="24"/>
          <w:szCs w:val="24"/>
        </w:rPr>
        <w:t>In daily maths lessons, formative assessments are made on a day-to-day basis. Practitioners observe, question and evaluate lesson outcomes to further determine progress made</w:t>
      </w:r>
      <w:r w:rsidR="00525496" w:rsidRPr="005F6E87">
        <w:rPr>
          <w:rFonts w:ascii="Sassoon Infant Rg" w:hAnsi="Sassoon Infant Rg"/>
          <w:sz w:val="24"/>
          <w:szCs w:val="24"/>
        </w:rPr>
        <w:t xml:space="preserve"> and the next steps in learning</w:t>
      </w:r>
    </w:p>
    <w:p w14:paraId="7582255B" w14:textId="77777777" w:rsidR="0013199E" w:rsidRPr="005F6E87" w:rsidRDefault="0013199E" w:rsidP="00072A51">
      <w:pPr>
        <w:pStyle w:val="ListParagraph"/>
        <w:numPr>
          <w:ilvl w:val="0"/>
          <w:numId w:val="4"/>
        </w:numPr>
        <w:tabs>
          <w:tab w:val="left" w:pos="3975"/>
        </w:tabs>
        <w:jc w:val="center"/>
        <w:rPr>
          <w:rFonts w:ascii="Sassoon Infant Rg" w:hAnsi="Sassoon Infant Rg"/>
          <w:b/>
          <w:sz w:val="24"/>
          <w:szCs w:val="24"/>
          <w:u w:val="single"/>
        </w:rPr>
      </w:pPr>
      <w:r w:rsidRPr="005F6E87">
        <w:rPr>
          <w:rFonts w:ascii="Sassoon Infant Rg" w:hAnsi="Sassoon Infant Rg"/>
          <w:sz w:val="24"/>
          <w:szCs w:val="24"/>
        </w:rPr>
        <w:t>Summative assessments are made at the end of each term to monitor children’s knowledge and understanding of concepts taught. White Rose Maths Hub assessments are used in all year groups from 1-6.</w:t>
      </w:r>
    </w:p>
    <w:p w14:paraId="1CDFF94A" w14:textId="77777777" w:rsidR="0013199E" w:rsidRPr="005F6E87" w:rsidRDefault="0013199E" w:rsidP="00072A51">
      <w:pPr>
        <w:pStyle w:val="ListParagraph"/>
        <w:numPr>
          <w:ilvl w:val="0"/>
          <w:numId w:val="4"/>
        </w:numPr>
        <w:tabs>
          <w:tab w:val="left" w:pos="3975"/>
        </w:tabs>
        <w:jc w:val="center"/>
        <w:rPr>
          <w:rFonts w:ascii="Sassoon Infant Rg" w:hAnsi="Sassoon Infant Rg"/>
          <w:b/>
          <w:sz w:val="24"/>
          <w:szCs w:val="24"/>
          <w:u w:val="single"/>
        </w:rPr>
      </w:pPr>
      <w:r w:rsidRPr="005F6E87">
        <w:rPr>
          <w:rFonts w:ascii="Sassoon Infant Rg" w:hAnsi="Sassoon Infant Rg"/>
          <w:sz w:val="24"/>
          <w:szCs w:val="24"/>
        </w:rPr>
        <w:t xml:space="preserve">Both formative and summative assessments are used to inform our online assessment system: Eazmag </w:t>
      </w:r>
    </w:p>
    <w:p w14:paraId="576B4EA5" w14:textId="77777777" w:rsidR="0013199E" w:rsidRPr="005F6E87" w:rsidRDefault="0013199E" w:rsidP="00072A51">
      <w:pPr>
        <w:pStyle w:val="ListParagraph"/>
        <w:numPr>
          <w:ilvl w:val="0"/>
          <w:numId w:val="4"/>
        </w:numPr>
        <w:tabs>
          <w:tab w:val="left" w:pos="3975"/>
        </w:tabs>
        <w:jc w:val="center"/>
        <w:rPr>
          <w:rFonts w:ascii="Sassoon Infant Rg" w:hAnsi="Sassoon Infant Rg"/>
          <w:b/>
          <w:sz w:val="24"/>
          <w:szCs w:val="24"/>
          <w:u w:val="single"/>
        </w:rPr>
      </w:pPr>
      <w:r w:rsidRPr="005F6E87">
        <w:rPr>
          <w:rFonts w:ascii="Sassoon Infant Rg" w:hAnsi="Sassoon Infant Rg"/>
          <w:sz w:val="24"/>
          <w:szCs w:val="24"/>
        </w:rPr>
        <w:t>Progress of all pupils is discussed at termly ‘Pupil Progress Meetings’ and focus children are identified and intervention put in place to support these children</w:t>
      </w:r>
    </w:p>
    <w:p w14:paraId="4AB4E3B6" w14:textId="77777777" w:rsidR="0013199E" w:rsidRPr="005F6E87" w:rsidRDefault="0013199E" w:rsidP="00072A51">
      <w:pPr>
        <w:pStyle w:val="ListParagraph"/>
        <w:numPr>
          <w:ilvl w:val="0"/>
          <w:numId w:val="4"/>
        </w:numPr>
        <w:tabs>
          <w:tab w:val="left" w:pos="3975"/>
        </w:tabs>
        <w:jc w:val="center"/>
        <w:rPr>
          <w:rFonts w:ascii="Sassoon Infant Rg" w:hAnsi="Sassoon Infant Rg"/>
          <w:b/>
          <w:sz w:val="24"/>
          <w:szCs w:val="24"/>
          <w:u w:val="single"/>
        </w:rPr>
      </w:pPr>
      <w:r w:rsidRPr="005F6E87">
        <w:rPr>
          <w:rFonts w:ascii="Sassoon Infant Rg" w:hAnsi="Sassoon Infant Rg"/>
          <w:sz w:val="24"/>
          <w:szCs w:val="24"/>
        </w:rPr>
        <w:t>Statutory assessments are made at the end of each key stage</w:t>
      </w:r>
    </w:p>
    <w:p w14:paraId="189099CE" w14:textId="77777777" w:rsidR="0013199E" w:rsidRPr="005F6E87" w:rsidRDefault="0013199E" w:rsidP="0013199E">
      <w:pPr>
        <w:tabs>
          <w:tab w:val="left" w:pos="3975"/>
        </w:tabs>
        <w:jc w:val="center"/>
        <w:rPr>
          <w:rFonts w:ascii="Sassoon Infant Rg" w:hAnsi="Sassoon Infant Rg"/>
          <w:b/>
          <w:sz w:val="24"/>
          <w:szCs w:val="24"/>
          <w:u w:val="single"/>
        </w:rPr>
      </w:pPr>
    </w:p>
    <w:p w14:paraId="7E6941C2" w14:textId="77777777" w:rsidR="0013199E" w:rsidRPr="005F6E87" w:rsidRDefault="0013199E" w:rsidP="0013199E">
      <w:pPr>
        <w:tabs>
          <w:tab w:val="left" w:pos="3975"/>
        </w:tabs>
        <w:jc w:val="center"/>
        <w:rPr>
          <w:rFonts w:ascii="Sassoon Infant Rg" w:hAnsi="Sassoon Infant Rg"/>
          <w:b/>
          <w:sz w:val="24"/>
          <w:szCs w:val="24"/>
          <w:u w:val="single"/>
        </w:rPr>
      </w:pPr>
      <w:r w:rsidRPr="005F6E87">
        <w:rPr>
          <w:rFonts w:ascii="Sassoon Infant Rg" w:hAnsi="Sassoon Infant Rg"/>
          <w:b/>
          <w:sz w:val="24"/>
          <w:szCs w:val="24"/>
          <w:u w:val="single"/>
        </w:rPr>
        <w:t xml:space="preserve">Monitoring Procedures </w:t>
      </w:r>
    </w:p>
    <w:p w14:paraId="270CAC16" w14:textId="77777777" w:rsidR="0013199E" w:rsidRPr="005F6E87" w:rsidRDefault="004B10E2" w:rsidP="0013199E">
      <w:pPr>
        <w:tabs>
          <w:tab w:val="left" w:pos="3975"/>
        </w:tabs>
        <w:jc w:val="center"/>
        <w:rPr>
          <w:rFonts w:ascii="Sassoon Infant Rg" w:hAnsi="Sassoon Infant Rg"/>
          <w:sz w:val="24"/>
          <w:szCs w:val="24"/>
        </w:rPr>
      </w:pPr>
      <w:r w:rsidRPr="005F6E87">
        <w:rPr>
          <w:rFonts w:ascii="Sassoon Infant Rg" w:hAnsi="Sassoon Infant Rg"/>
          <w:sz w:val="24"/>
          <w:szCs w:val="24"/>
        </w:rPr>
        <w:t>The head teacher and maths subject leader play a central role in the monitoring and evaluation of the quality of teaching and learning of mathematics at Brockley Primary School.</w:t>
      </w:r>
    </w:p>
    <w:p w14:paraId="2C327E2B" w14:textId="77777777" w:rsidR="004B10E2" w:rsidRPr="005F6E87" w:rsidRDefault="004B10E2" w:rsidP="0013199E">
      <w:pPr>
        <w:tabs>
          <w:tab w:val="left" w:pos="3975"/>
        </w:tabs>
        <w:jc w:val="center"/>
        <w:rPr>
          <w:rFonts w:ascii="Sassoon Infant Rg" w:hAnsi="Sassoon Infant Rg"/>
          <w:sz w:val="24"/>
          <w:szCs w:val="24"/>
          <w:u w:val="single"/>
        </w:rPr>
      </w:pPr>
      <w:r w:rsidRPr="005F6E87">
        <w:rPr>
          <w:rFonts w:ascii="Sassoon Infant Rg" w:hAnsi="Sassoon Infant Rg"/>
          <w:sz w:val="24"/>
          <w:szCs w:val="24"/>
          <w:u w:val="single"/>
        </w:rPr>
        <w:t xml:space="preserve">Monitoring Strategies </w:t>
      </w:r>
    </w:p>
    <w:p w14:paraId="281EF79D" w14:textId="77777777" w:rsidR="004B10E2" w:rsidRPr="005F6E87" w:rsidRDefault="004B10E2" w:rsidP="004B10E2">
      <w:pPr>
        <w:pStyle w:val="ListParagraph"/>
        <w:numPr>
          <w:ilvl w:val="0"/>
          <w:numId w:val="6"/>
        </w:numPr>
        <w:tabs>
          <w:tab w:val="left" w:pos="3975"/>
        </w:tabs>
        <w:jc w:val="center"/>
        <w:rPr>
          <w:rFonts w:ascii="Sassoon Infant Rg" w:hAnsi="Sassoon Infant Rg"/>
          <w:sz w:val="24"/>
          <w:szCs w:val="24"/>
        </w:rPr>
      </w:pPr>
      <w:r w:rsidRPr="005F6E87">
        <w:rPr>
          <w:rFonts w:ascii="Sassoon Infant Rg" w:hAnsi="Sassoon Infant Rg"/>
          <w:sz w:val="24"/>
          <w:szCs w:val="24"/>
        </w:rPr>
        <w:t>‘Book Looks’ conducted termly</w:t>
      </w:r>
    </w:p>
    <w:p w14:paraId="470DFA28" w14:textId="09067D04" w:rsidR="004B10E2" w:rsidRPr="005F6E87" w:rsidRDefault="004B10E2" w:rsidP="004B10E2">
      <w:pPr>
        <w:pStyle w:val="ListParagraph"/>
        <w:numPr>
          <w:ilvl w:val="0"/>
          <w:numId w:val="6"/>
        </w:numPr>
        <w:tabs>
          <w:tab w:val="left" w:pos="3975"/>
        </w:tabs>
        <w:jc w:val="center"/>
        <w:rPr>
          <w:rFonts w:ascii="Sassoon Infant Rg" w:hAnsi="Sassoon Infant Rg"/>
          <w:sz w:val="24"/>
          <w:szCs w:val="24"/>
        </w:rPr>
      </w:pPr>
      <w:r w:rsidRPr="005F6E87">
        <w:rPr>
          <w:rFonts w:ascii="Sassoon Infant Rg" w:hAnsi="Sassoon Infant Rg"/>
          <w:sz w:val="24"/>
          <w:szCs w:val="24"/>
        </w:rPr>
        <w:t>Maths Peer Review conducted yearly</w:t>
      </w:r>
      <w:r w:rsidR="00256B93" w:rsidRPr="005F6E87">
        <w:rPr>
          <w:rFonts w:ascii="Sassoon Infant Rg" w:hAnsi="Sassoon Infant Rg"/>
          <w:sz w:val="24"/>
          <w:szCs w:val="24"/>
        </w:rPr>
        <w:t xml:space="preserve">-including Maths Learning Walk and Pupil Interviews  </w:t>
      </w:r>
    </w:p>
    <w:p w14:paraId="7E42AC3D" w14:textId="41042B97" w:rsidR="004B10E2" w:rsidRPr="005F6E87" w:rsidRDefault="000D23B9" w:rsidP="004B10E2">
      <w:pPr>
        <w:pStyle w:val="ListParagraph"/>
        <w:numPr>
          <w:ilvl w:val="0"/>
          <w:numId w:val="6"/>
        </w:numPr>
        <w:tabs>
          <w:tab w:val="left" w:pos="3975"/>
        </w:tabs>
        <w:jc w:val="center"/>
        <w:rPr>
          <w:rFonts w:ascii="Sassoon Infant Rg" w:hAnsi="Sassoon Infant Rg"/>
          <w:sz w:val="24"/>
          <w:szCs w:val="24"/>
        </w:rPr>
      </w:pPr>
      <w:r w:rsidRPr="005F6E87">
        <w:rPr>
          <w:rFonts w:ascii="Sassoon Infant Rg" w:hAnsi="Sassoon Infant Rg"/>
          <w:sz w:val="24"/>
          <w:szCs w:val="24"/>
        </w:rPr>
        <w:t>Pupil progress meetings held termly</w:t>
      </w:r>
    </w:p>
    <w:p w14:paraId="5E9EF9F3" w14:textId="77777777" w:rsidR="00913614" w:rsidRDefault="00913614" w:rsidP="007A6CBE">
      <w:pPr>
        <w:tabs>
          <w:tab w:val="left" w:pos="3975"/>
        </w:tabs>
        <w:jc w:val="center"/>
        <w:rPr>
          <w:rFonts w:ascii="Sassoon Infant Rg" w:hAnsi="Sassoon Infant Rg"/>
          <w:b/>
          <w:sz w:val="24"/>
          <w:szCs w:val="24"/>
          <w:u w:val="single"/>
        </w:rPr>
      </w:pPr>
    </w:p>
    <w:p w14:paraId="3CF1B758" w14:textId="77777777" w:rsidR="00913614" w:rsidRDefault="00913614" w:rsidP="007A6CBE">
      <w:pPr>
        <w:tabs>
          <w:tab w:val="left" w:pos="3975"/>
        </w:tabs>
        <w:jc w:val="center"/>
        <w:rPr>
          <w:rFonts w:ascii="Sassoon Infant Rg" w:hAnsi="Sassoon Infant Rg"/>
          <w:b/>
          <w:sz w:val="24"/>
          <w:szCs w:val="24"/>
          <w:u w:val="single"/>
        </w:rPr>
      </w:pPr>
    </w:p>
    <w:p w14:paraId="2CD92E4B" w14:textId="77777777" w:rsidR="00913614" w:rsidRDefault="00913614" w:rsidP="007A6CBE">
      <w:pPr>
        <w:tabs>
          <w:tab w:val="left" w:pos="3975"/>
        </w:tabs>
        <w:jc w:val="center"/>
        <w:rPr>
          <w:rFonts w:ascii="Sassoon Infant Rg" w:hAnsi="Sassoon Infant Rg"/>
          <w:b/>
          <w:sz w:val="24"/>
          <w:szCs w:val="24"/>
          <w:u w:val="single"/>
        </w:rPr>
      </w:pPr>
    </w:p>
    <w:p w14:paraId="62825B85" w14:textId="77777777" w:rsidR="00913614" w:rsidRDefault="00913614" w:rsidP="007A6CBE">
      <w:pPr>
        <w:tabs>
          <w:tab w:val="left" w:pos="3975"/>
        </w:tabs>
        <w:jc w:val="center"/>
        <w:rPr>
          <w:rFonts w:ascii="Sassoon Infant Rg" w:hAnsi="Sassoon Infant Rg"/>
          <w:b/>
          <w:sz w:val="24"/>
          <w:szCs w:val="24"/>
          <w:u w:val="single"/>
        </w:rPr>
      </w:pPr>
    </w:p>
    <w:p w14:paraId="51AC233E" w14:textId="77777777" w:rsidR="00913614" w:rsidRDefault="00913614" w:rsidP="007A6CBE">
      <w:pPr>
        <w:tabs>
          <w:tab w:val="left" w:pos="3975"/>
        </w:tabs>
        <w:jc w:val="center"/>
        <w:rPr>
          <w:rFonts w:ascii="Sassoon Infant Rg" w:hAnsi="Sassoon Infant Rg"/>
          <w:b/>
          <w:sz w:val="24"/>
          <w:szCs w:val="24"/>
          <w:u w:val="single"/>
        </w:rPr>
      </w:pPr>
    </w:p>
    <w:p w14:paraId="239D5119" w14:textId="3DFDEE4F" w:rsidR="00445573" w:rsidRPr="005F6E87" w:rsidRDefault="00445573" w:rsidP="007A6CBE">
      <w:pPr>
        <w:tabs>
          <w:tab w:val="left" w:pos="3975"/>
        </w:tabs>
        <w:jc w:val="center"/>
        <w:rPr>
          <w:rFonts w:ascii="Sassoon Infant Rg" w:hAnsi="Sassoon Infant Rg"/>
          <w:b/>
          <w:sz w:val="24"/>
          <w:szCs w:val="24"/>
          <w:u w:val="single"/>
        </w:rPr>
      </w:pPr>
      <w:r w:rsidRPr="005F6E87">
        <w:rPr>
          <w:rFonts w:ascii="Sassoon Infant Rg" w:hAnsi="Sassoon Infant Rg"/>
          <w:b/>
          <w:sz w:val="24"/>
          <w:szCs w:val="24"/>
          <w:u w:val="single"/>
        </w:rPr>
        <w:t>Impact</w:t>
      </w:r>
    </w:p>
    <w:p w14:paraId="5B9CA25E" w14:textId="1350B58D" w:rsidR="0023131A" w:rsidRPr="005F6E87" w:rsidRDefault="0023131A" w:rsidP="007A6CBE">
      <w:pPr>
        <w:tabs>
          <w:tab w:val="left" w:pos="3975"/>
        </w:tabs>
        <w:jc w:val="center"/>
        <w:rPr>
          <w:rFonts w:ascii="Sassoon Infant Rg" w:hAnsi="Sassoon Infant Rg"/>
          <w:bCs/>
          <w:sz w:val="24"/>
          <w:szCs w:val="24"/>
        </w:rPr>
      </w:pPr>
      <w:r w:rsidRPr="005F6E87">
        <w:rPr>
          <w:rFonts w:ascii="Sassoon Infant Rg" w:hAnsi="Sassoon Infant Rg"/>
          <w:bCs/>
          <w:sz w:val="24"/>
          <w:szCs w:val="24"/>
        </w:rPr>
        <w:t xml:space="preserve">By the time </w:t>
      </w:r>
      <w:r w:rsidR="00483FB4" w:rsidRPr="005F6E87">
        <w:rPr>
          <w:rFonts w:ascii="Sassoon Infant Rg" w:hAnsi="Sassoon Infant Rg"/>
          <w:bCs/>
          <w:sz w:val="24"/>
          <w:szCs w:val="24"/>
        </w:rPr>
        <w:t xml:space="preserve">our </w:t>
      </w:r>
      <w:r w:rsidRPr="005F6E87">
        <w:rPr>
          <w:rFonts w:ascii="Sassoon Infant Rg" w:hAnsi="Sassoon Infant Rg"/>
          <w:bCs/>
          <w:sz w:val="24"/>
          <w:szCs w:val="24"/>
        </w:rPr>
        <w:t xml:space="preserve">children </w:t>
      </w:r>
      <w:r w:rsidR="00483FB4" w:rsidRPr="005F6E87">
        <w:rPr>
          <w:rFonts w:ascii="Sassoon Infant Rg" w:hAnsi="Sassoon Infant Rg"/>
          <w:bCs/>
          <w:sz w:val="24"/>
          <w:szCs w:val="24"/>
        </w:rPr>
        <w:t>leave Brockley Primary School we want them confident and fluent</w:t>
      </w:r>
      <w:r w:rsidRPr="005F6E87">
        <w:rPr>
          <w:rFonts w:ascii="Sassoon Infant Rg" w:hAnsi="Sassoon Infant Rg"/>
          <w:bCs/>
          <w:sz w:val="24"/>
          <w:szCs w:val="24"/>
        </w:rPr>
        <w:t xml:space="preserve"> in the fundamentals of mathematics with a conceptual understanding and the ability to recall and apply knowledge rapidly and accurately. They should have the skills to solve problems by applying their mathematics to a variety of situations with increasing sophistication, including in unfamiliar contexts and to model real-life scenarios. Children will be able to reason mathematically by following a line of enquiry and develop and present a justification, argument or proof using mathematical language.</w:t>
      </w:r>
    </w:p>
    <w:p w14:paraId="4F70A4C1" w14:textId="23A39CBD" w:rsidR="00483FB4" w:rsidRPr="005F6E87" w:rsidRDefault="00483FB4" w:rsidP="007A6CBE">
      <w:pPr>
        <w:tabs>
          <w:tab w:val="left" w:pos="3975"/>
        </w:tabs>
        <w:jc w:val="center"/>
        <w:rPr>
          <w:rFonts w:ascii="Sassoon Infant Rg" w:hAnsi="Sassoon Infant Rg"/>
          <w:bCs/>
          <w:sz w:val="24"/>
          <w:szCs w:val="24"/>
        </w:rPr>
      </w:pPr>
      <w:r w:rsidRPr="005F6E87">
        <w:rPr>
          <w:rFonts w:ascii="Sassoon Infant Rg" w:hAnsi="Sassoon Infant Rg"/>
          <w:bCs/>
          <w:sz w:val="24"/>
          <w:szCs w:val="24"/>
        </w:rPr>
        <w:t>High standards at the end of KS2 will be maintained and pupils will be well prepared for the next stage in their education.</w:t>
      </w:r>
    </w:p>
    <w:p w14:paraId="15587C66" w14:textId="4422C45E" w:rsidR="00D021B1" w:rsidRPr="005F6E87" w:rsidRDefault="00D021B1" w:rsidP="005F1E54">
      <w:pPr>
        <w:tabs>
          <w:tab w:val="left" w:pos="3975"/>
        </w:tabs>
        <w:rPr>
          <w:rFonts w:ascii="Sassoon Infant Rg" w:hAnsi="Sassoon Infant Rg"/>
          <w:b/>
          <w:sz w:val="24"/>
          <w:szCs w:val="24"/>
        </w:rPr>
      </w:pPr>
    </w:p>
    <w:sectPr w:rsidR="00D021B1" w:rsidRPr="005F6E87" w:rsidSect="00E14804">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Infant Rg">
    <w:altName w:val="Corbel"/>
    <w:charset w:val="00"/>
    <w:family w:val="auto"/>
    <w:pitch w:val="variable"/>
    <w:sig w:usb0="00000003" w:usb1="4000004A" w:usb2="0000001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E7B5F"/>
    <w:multiLevelType w:val="hybridMultilevel"/>
    <w:tmpl w:val="9D04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9D03FC"/>
    <w:multiLevelType w:val="hybridMultilevel"/>
    <w:tmpl w:val="285A85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7EB6E92"/>
    <w:multiLevelType w:val="hybridMultilevel"/>
    <w:tmpl w:val="46685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5174F17"/>
    <w:multiLevelType w:val="hybridMultilevel"/>
    <w:tmpl w:val="E766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DD6608A"/>
    <w:multiLevelType w:val="hybridMultilevel"/>
    <w:tmpl w:val="8FD8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2447CE"/>
    <w:multiLevelType w:val="hybridMultilevel"/>
    <w:tmpl w:val="F45E5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0DD1DF0"/>
    <w:multiLevelType w:val="hybridMultilevel"/>
    <w:tmpl w:val="49581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4"/>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804"/>
    <w:rsid w:val="00016E18"/>
    <w:rsid w:val="0003795E"/>
    <w:rsid w:val="00072A51"/>
    <w:rsid w:val="000D23B9"/>
    <w:rsid w:val="000D6281"/>
    <w:rsid w:val="000E7D1B"/>
    <w:rsid w:val="0013199E"/>
    <w:rsid w:val="001D5CB9"/>
    <w:rsid w:val="0023131A"/>
    <w:rsid w:val="00256B93"/>
    <w:rsid w:val="002C0E41"/>
    <w:rsid w:val="003A5C79"/>
    <w:rsid w:val="003F244B"/>
    <w:rsid w:val="004360CF"/>
    <w:rsid w:val="00445573"/>
    <w:rsid w:val="00483FB4"/>
    <w:rsid w:val="004B10E2"/>
    <w:rsid w:val="005213B4"/>
    <w:rsid w:val="00525496"/>
    <w:rsid w:val="005F1E54"/>
    <w:rsid w:val="005F6E87"/>
    <w:rsid w:val="00633B9B"/>
    <w:rsid w:val="007A6CBE"/>
    <w:rsid w:val="007D2159"/>
    <w:rsid w:val="007F42FE"/>
    <w:rsid w:val="00827C6E"/>
    <w:rsid w:val="00831AEC"/>
    <w:rsid w:val="00913157"/>
    <w:rsid w:val="00913614"/>
    <w:rsid w:val="00940C20"/>
    <w:rsid w:val="009D0D5E"/>
    <w:rsid w:val="009F7552"/>
    <w:rsid w:val="00A4139A"/>
    <w:rsid w:val="00B4325F"/>
    <w:rsid w:val="00BF1946"/>
    <w:rsid w:val="00CC7443"/>
    <w:rsid w:val="00D021B1"/>
    <w:rsid w:val="00D32360"/>
    <w:rsid w:val="00D764B2"/>
    <w:rsid w:val="00D92C13"/>
    <w:rsid w:val="00E064A3"/>
    <w:rsid w:val="00E14804"/>
    <w:rsid w:val="00EC0956"/>
    <w:rsid w:val="00F00F3F"/>
    <w:rsid w:val="00F04A42"/>
    <w:rsid w:val="00F06EA6"/>
    <w:rsid w:val="00F30E29"/>
    <w:rsid w:val="00F538CB"/>
    <w:rsid w:val="00FE7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EF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99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1617</Words>
  <Characters>9223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10819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Bates</dc:creator>
  <cp:lastModifiedBy>Caroline Rodgers</cp:lastModifiedBy>
  <cp:revision>2</cp:revision>
  <cp:lastPrinted>2022-03-25T09:28:00Z</cp:lastPrinted>
  <dcterms:created xsi:type="dcterms:W3CDTF">2022-05-03T15:08:00Z</dcterms:created>
  <dcterms:modified xsi:type="dcterms:W3CDTF">2022-05-03T15:08:00Z</dcterms:modified>
</cp:coreProperties>
</file>