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79BFDA45"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E0AE1">
        <w:rPr>
          <w:rFonts w:ascii="Sassoon Primary" w:hAnsi="Sassoon Primary"/>
          <w:b/>
          <w:noProof/>
          <w:sz w:val="24"/>
          <w:u w:val="single"/>
          <w:lang w:eastAsia="en-GB"/>
        </w:rPr>
        <w:t xml:space="preserve">Geography </w:t>
      </w:r>
      <w:r w:rsidRPr="00E14804">
        <w:rPr>
          <w:rFonts w:ascii="Sassoon Primary" w:hAnsi="Sassoon Primary"/>
          <w:b/>
          <w:sz w:val="24"/>
          <w:u w:val="single"/>
        </w:rPr>
        <w:t>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5EC6DE18" w14:textId="77777777" w:rsidR="007249DF" w:rsidRDefault="007249DF" w:rsidP="007249DF">
      <w:pPr>
        <w:jc w:val="center"/>
        <w:rPr>
          <w:rFonts w:ascii="Sassoon Primary" w:hAnsi="Sassoon Primary"/>
          <w:b/>
          <w:sz w:val="24"/>
          <w:u w:val="single"/>
        </w:rPr>
      </w:pPr>
    </w:p>
    <w:p w14:paraId="7C9445CB" w14:textId="787E27FE" w:rsidR="007249DF" w:rsidRDefault="00DE0AE1" w:rsidP="007249DF">
      <w:pPr>
        <w:jc w:val="center"/>
        <w:rPr>
          <w:rFonts w:ascii="Sassoon Primary" w:hAnsi="Sassoon Primary"/>
          <w:b/>
          <w:sz w:val="24"/>
        </w:rPr>
      </w:pPr>
      <w:r>
        <w:rPr>
          <w:rFonts w:ascii="Sassoon Primary" w:hAnsi="Sassoon Primary"/>
          <w:b/>
          <w:sz w:val="24"/>
        </w:rPr>
        <w:t>Geography</w:t>
      </w:r>
    </w:p>
    <w:p w14:paraId="4F77A025" w14:textId="0AD62390" w:rsidR="00DE0AE1" w:rsidRPr="00DE0AE1" w:rsidRDefault="00DE0AE1" w:rsidP="007249DF">
      <w:pPr>
        <w:jc w:val="center"/>
        <w:rPr>
          <w:rFonts w:ascii="Sassoon Primary" w:hAnsi="Sassoon Primary"/>
          <w:b/>
          <w:i/>
          <w:sz w:val="24"/>
        </w:rPr>
      </w:pPr>
      <w:r w:rsidRPr="00DE0AE1">
        <w:rPr>
          <w:rFonts w:ascii="Sassoon Primary" w:hAnsi="Sassoon Primary"/>
          <w:b/>
          <w:i/>
          <w:sz w:val="24"/>
        </w:rPr>
        <w:t xml:space="preserve">Geography (from Greek: </w:t>
      </w:r>
      <w:proofErr w:type="spellStart"/>
      <w:r w:rsidRPr="00DE0AE1">
        <w:rPr>
          <w:rFonts w:ascii="Courier New" w:hAnsi="Courier New" w:cs="Courier New"/>
          <w:b/>
          <w:i/>
          <w:sz w:val="24"/>
        </w:rPr>
        <w:t>γεωγρ</w:t>
      </w:r>
      <w:proofErr w:type="spellEnd"/>
      <w:r w:rsidRPr="00DE0AE1">
        <w:rPr>
          <w:rFonts w:ascii="Courier New" w:hAnsi="Courier New" w:cs="Courier New"/>
          <w:b/>
          <w:i/>
          <w:sz w:val="24"/>
        </w:rPr>
        <w:t>αφία</w:t>
      </w:r>
      <w:r w:rsidRPr="00DE0AE1">
        <w:rPr>
          <w:rFonts w:ascii="Sassoon Primary" w:hAnsi="Sassoon Primary"/>
          <w:b/>
          <w:i/>
          <w:sz w:val="24"/>
        </w:rPr>
        <w:t xml:space="preserve">, </w:t>
      </w:r>
      <w:proofErr w:type="spellStart"/>
      <w:r w:rsidRPr="00DE0AE1">
        <w:rPr>
          <w:rFonts w:ascii="Sassoon Primary" w:hAnsi="Sassoon Primary"/>
          <w:b/>
          <w:i/>
          <w:sz w:val="24"/>
        </w:rPr>
        <w:t>geographia</w:t>
      </w:r>
      <w:proofErr w:type="spellEnd"/>
      <w:r w:rsidRPr="00DE0AE1">
        <w:rPr>
          <w:rFonts w:ascii="Sassoon Primary" w:hAnsi="Sassoon Primary"/>
          <w:b/>
          <w:i/>
          <w:sz w:val="24"/>
        </w:rPr>
        <w:t>, literally "</w:t>
      </w:r>
      <w:r w:rsidRPr="00DE0AE1">
        <w:rPr>
          <w:rFonts w:ascii="Sassoon Primary" w:hAnsi="Sassoon Primary"/>
          <w:b/>
          <w:bCs/>
          <w:i/>
          <w:sz w:val="24"/>
        </w:rPr>
        <w:t>earth description</w:t>
      </w:r>
      <w:r w:rsidRPr="00DE0AE1">
        <w:rPr>
          <w:rFonts w:ascii="Sassoon Primary" w:hAnsi="Sassoon Primary"/>
          <w:b/>
          <w:i/>
          <w:sz w:val="24"/>
        </w:rPr>
        <w:t xml:space="preserve">") is a field of science devoted to the study of the lands, features, inhabitants, and phenomena of the Earth and planets. The first person to use the word </w:t>
      </w:r>
      <w:proofErr w:type="spellStart"/>
      <w:r w:rsidRPr="00DE0AE1">
        <w:rPr>
          <w:rFonts w:ascii="Courier New" w:hAnsi="Courier New" w:cs="Courier New"/>
          <w:b/>
          <w:i/>
          <w:sz w:val="24"/>
        </w:rPr>
        <w:t>γεωγρ</w:t>
      </w:r>
      <w:proofErr w:type="spellEnd"/>
      <w:r w:rsidRPr="00DE0AE1">
        <w:rPr>
          <w:rFonts w:ascii="Courier New" w:hAnsi="Courier New" w:cs="Courier New"/>
          <w:b/>
          <w:i/>
          <w:sz w:val="24"/>
        </w:rPr>
        <w:t>αφία</w:t>
      </w:r>
      <w:r w:rsidRPr="00DE0AE1">
        <w:rPr>
          <w:rFonts w:ascii="Sassoon Primary" w:hAnsi="Sassoon Primary"/>
          <w:b/>
          <w:i/>
          <w:sz w:val="24"/>
        </w:rPr>
        <w:t xml:space="preserve"> was</w:t>
      </w:r>
      <w:r w:rsidRPr="00DE0AE1">
        <w:rPr>
          <w:rFonts w:ascii="Courier New" w:hAnsi="Courier New" w:cs="Courier New"/>
          <w:b/>
          <w:i/>
          <w:sz w:val="24"/>
        </w:rPr>
        <w:t> </w:t>
      </w:r>
      <w:hyperlink r:id="rId10" w:history="1">
        <w:r w:rsidRPr="00DE0AE1">
          <w:rPr>
            <w:rStyle w:val="Hyperlink"/>
            <w:rFonts w:ascii="Sassoon Primary" w:hAnsi="Sassoon Primary"/>
            <w:b/>
            <w:i/>
            <w:sz w:val="24"/>
          </w:rPr>
          <w:t>Eratosthenes</w:t>
        </w:r>
      </w:hyperlink>
      <w:r w:rsidRPr="00DE0AE1">
        <w:rPr>
          <w:rFonts w:ascii="Courier New" w:hAnsi="Courier New" w:cs="Courier New"/>
          <w:b/>
          <w:i/>
          <w:sz w:val="24"/>
        </w:rPr>
        <w:t> </w:t>
      </w:r>
      <w:r w:rsidRPr="00DE0AE1">
        <w:rPr>
          <w:rFonts w:ascii="Sassoon Primary" w:hAnsi="Sassoon Primary"/>
          <w:b/>
          <w:i/>
          <w:sz w:val="24"/>
        </w:rPr>
        <w:t>(276</w:t>
      </w:r>
      <w:r w:rsidRPr="00DE0AE1">
        <w:rPr>
          <w:rFonts w:ascii="Sassoon Primary" w:hAnsi="Sassoon Primary" w:cs="Sassoon Primary"/>
          <w:b/>
          <w:i/>
          <w:sz w:val="24"/>
        </w:rPr>
        <w:t>–</w:t>
      </w:r>
      <w:r w:rsidRPr="00DE0AE1">
        <w:rPr>
          <w:rFonts w:ascii="Sassoon Primary" w:hAnsi="Sassoon Primary"/>
          <w:b/>
          <w:i/>
          <w:sz w:val="24"/>
        </w:rPr>
        <w:t>194 BC)</w:t>
      </w:r>
    </w:p>
    <w:p w14:paraId="10D36E37" w14:textId="77777777" w:rsidR="00DE0AE1" w:rsidRDefault="00DE0AE1" w:rsidP="00DE0AE1">
      <w:pPr>
        <w:rPr>
          <w:rFonts w:ascii="Sassoon Primary" w:hAnsi="Sassoon Primary"/>
          <w:sz w:val="24"/>
        </w:rPr>
      </w:pPr>
      <w:r w:rsidRPr="00DE0AE1">
        <w:rPr>
          <w:rFonts w:ascii="Sassoon Primary" w:hAnsi="Sassoon Primary"/>
          <w:b/>
          <w:sz w:val="24"/>
          <w:u w:val="single"/>
        </w:rPr>
        <w:t>I</w:t>
      </w:r>
      <w:r w:rsidRPr="00DE0AE1">
        <w:rPr>
          <w:rFonts w:ascii="Sassoon Primary" w:hAnsi="Sassoon Primary"/>
          <w:sz w:val="24"/>
          <w:u w:val="single"/>
        </w:rPr>
        <w:t>ntent</w:t>
      </w:r>
      <w:r w:rsidRPr="00DE0AE1">
        <w:rPr>
          <w:rFonts w:ascii="Sassoon Primary" w:hAnsi="Sassoon Primary"/>
          <w:sz w:val="24"/>
          <w:u w:val="single"/>
        </w:rPr>
        <w:br/>
      </w:r>
      <w:r>
        <w:rPr>
          <w:rFonts w:ascii="Sassoon Primary" w:hAnsi="Sassoon Primary"/>
          <w:sz w:val="24"/>
        </w:rPr>
        <w:t xml:space="preserve">At Brockley Primary School </w:t>
      </w:r>
      <w:r w:rsidRPr="00DE0AE1">
        <w:rPr>
          <w:rFonts w:ascii="Sassoon Primary" w:hAnsi="Sassoon Primary"/>
          <w:sz w:val="24"/>
        </w:rPr>
        <w:t xml:space="preserve">we believe that Geography helps to provoke and provide answers to questions about the natural and human aspects of the world. Children are encouraged to develop a greater understanding and knowledge of the world, as well as their place in it. The geography curriculum at </w:t>
      </w:r>
      <w:r>
        <w:rPr>
          <w:rFonts w:ascii="Sassoon Primary" w:hAnsi="Sassoon Primary"/>
          <w:sz w:val="24"/>
        </w:rPr>
        <w:t>Brockley Primary School</w:t>
      </w:r>
      <w:r w:rsidRPr="00DE0AE1">
        <w:rPr>
          <w:rFonts w:ascii="Sassoon Primary" w:hAnsi="Sassoon Primary"/>
          <w:sz w:val="24"/>
        </w:rPr>
        <w:t xml:space="preserve"> enables children to develop knowledge and skills that are </w:t>
      </w:r>
      <w:bookmarkStart w:id="0" w:name="_GoBack"/>
      <w:bookmarkEnd w:id="0"/>
      <w:r w:rsidRPr="00DE0AE1">
        <w:rPr>
          <w:rFonts w:ascii="Sassoon Primary" w:hAnsi="Sassoon Primary"/>
          <w:sz w:val="24"/>
        </w:rPr>
        <w:t>transferable to other curriculum areas and which can and are used to promote their spiritual, moral, social and cultural development. Geography is, by nature, an investigative subject, which develops an understanding of concepts, knowledge and skills.</w:t>
      </w:r>
    </w:p>
    <w:p w14:paraId="0715B8AC" w14:textId="1A37E2AA" w:rsidR="00DE0AE1" w:rsidRPr="00DE0AE1" w:rsidRDefault="00DE0AE1" w:rsidP="00DE0AE1">
      <w:pPr>
        <w:rPr>
          <w:rFonts w:ascii="Sassoon Primary" w:hAnsi="Sassoon Primary"/>
          <w:sz w:val="24"/>
        </w:rPr>
      </w:pPr>
      <w:r w:rsidRPr="00DE0AE1">
        <w:rPr>
          <w:rFonts w:ascii="Sassoon Primary" w:hAnsi="Sassoon Primary"/>
          <w:sz w:val="24"/>
        </w:rPr>
        <w:br/>
        <w:t>The curriculum is designed to ensure that teaching equips pupils with knowledge about diverse places, people, resources and natural and human environments, together with a deep understanding of the Earth’s key physical and human processes. As pupils progress through the school, their growing knowledge about the world helps them to deepen their understanding of the interaction between physical and human processes, and of the formation and use of landscapes and environments. Geographical knowledge and skills are progressive and are sequenced to provide the framework and approaches that provide explanation of how the Earth’s features at different scales are shaped, interconnected and change over time.</w:t>
      </w:r>
      <w:r w:rsidRPr="00DE0AE1">
        <w:rPr>
          <w:rFonts w:ascii="Sassoon Primary" w:hAnsi="Sassoon Primary"/>
          <w:sz w:val="24"/>
        </w:rPr>
        <w:br/>
        <w:t>We seek to inspire in children a curiosity and fascination about the world and its people which will remain with them for the rest of their lives, equipping them well for further education and beyond.</w:t>
      </w:r>
    </w:p>
    <w:p w14:paraId="2BB4D1CA" w14:textId="77777777" w:rsidR="00DE0AE1" w:rsidRDefault="00DE0AE1" w:rsidP="00DE0AE1">
      <w:pPr>
        <w:rPr>
          <w:rFonts w:ascii="Sassoon Primary" w:hAnsi="Sassoon Primary"/>
          <w:sz w:val="24"/>
        </w:rPr>
      </w:pPr>
      <w:r w:rsidRPr="00DE0AE1">
        <w:rPr>
          <w:rFonts w:ascii="Sassoon Primary" w:hAnsi="Sassoon Primary"/>
          <w:sz w:val="24"/>
          <w:u w:val="single"/>
        </w:rPr>
        <w:t>Implementation</w:t>
      </w:r>
      <w:r w:rsidRPr="00DE0AE1">
        <w:rPr>
          <w:rFonts w:ascii="Sassoon Primary" w:hAnsi="Sassoon Primary"/>
          <w:sz w:val="24"/>
          <w:u w:val="single"/>
        </w:rPr>
        <w:br/>
      </w:r>
      <w:r w:rsidRPr="00DE0AE1">
        <w:rPr>
          <w:rFonts w:ascii="Sassoon Primary" w:hAnsi="Sassoon Primary"/>
          <w:sz w:val="24"/>
        </w:rPr>
        <w:t xml:space="preserve">Geography at </w:t>
      </w:r>
      <w:r>
        <w:rPr>
          <w:rFonts w:ascii="Sassoon Primary" w:hAnsi="Sassoon Primary"/>
          <w:sz w:val="24"/>
        </w:rPr>
        <w:t>Brockley Primary School</w:t>
      </w:r>
      <w:r w:rsidRPr="00DE0AE1">
        <w:rPr>
          <w:rFonts w:ascii="Sassoon Primary" w:hAnsi="Sassoon Primary"/>
          <w:sz w:val="24"/>
        </w:rPr>
        <w:t xml:space="preserve"> is taught in blocks throughout the year, so that children can achieve depth in their learning. Teachers have identified the key knowledge and skills of each blocked topic and theses are mapped across the school, ensuring that knowledge builds progressively and that children develop </w:t>
      </w:r>
      <w:r w:rsidRPr="00DE0AE1">
        <w:rPr>
          <w:rFonts w:ascii="Sassoon Primary" w:hAnsi="Sassoon Primary"/>
          <w:sz w:val="24"/>
        </w:rPr>
        <w:lastRenderedPageBreak/>
        <w:t>skills systematically. Existing knowledge is checked at the beginning of each topic</w:t>
      </w:r>
      <w:r>
        <w:rPr>
          <w:rFonts w:ascii="Sassoon Primary" w:hAnsi="Sassoon Primary"/>
          <w:sz w:val="24"/>
        </w:rPr>
        <w:t>, t</w:t>
      </w:r>
      <w:r w:rsidRPr="00DE0AE1">
        <w:rPr>
          <w:rFonts w:ascii="Sassoon Primary" w:hAnsi="Sassoon Primary"/>
          <w:sz w:val="24"/>
        </w:rPr>
        <w:t>his ensures that teaching is informed by the children’s starting points and that it takes account of pupil voice, incorporating children’s interests.</w:t>
      </w:r>
    </w:p>
    <w:p w14:paraId="1EA19840" w14:textId="77777777" w:rsidR="00DE0AE1" w:rsidRDefault="00DE0AE1" w:rsidP="00DE0AE1">
      <w:pPr>
        <w:rPr>
          <w:rFonts w:ascii="Sassoon Primary" w:hAnsi="Sassoon Primary"/>
          <w:sz w:val="24"/>
        </w:rPr>
      </w:pPr>
      <w:r w:rsidRPr="00DE0AE1">
        <w:rPr>
          <w:rFonts w:ascii="Sassoon Primary" w:hAnsi="Sassoon Primary"/>
          <w:sz w:val="24"/>
        </w:rPr>
        <w:t xml:space="preserve"> Tasks are selected and designed to provide appropriate challenge to all learners, in line with the school’s commitment to inclusion. At the end of each topic, key knowledge is reviewed by the children and rigorously checked by the teacher and consolidated as necessary.</w:t>
      </w:r>
    </w:p>
    <w:p w14:paraId="675A6298" w14:textId="2F1731D0" w:rsidR="00DE0AE1" w:rsidRPr="00DE0AE1" w:rsidRDefault="00DE0AE1" w:rsidP="00DE0AE1">
      <w:pPr>
        <w:rPr>
          <w:rFonts w:ascii="Sassoon Primary" w:hAnsi="Sassoon Primary"/>
          <w:sz w:val="24"/>
        </w:rPr>
      </w:pPr>
      <w:r w:rsidRPr="00DE0AE1">
        <w:rPr>
          <w:rFonts w:ascii="Sassoon Primary" w:hAnsi="Sassoon Primary"/>
          <w:sz w:val="24"/>
        </w:rPr>
        <w:br/>
        <w:t>Cross curricular outcomes in geograph</w:t>
      </w:r>
      <w:r>
        <w:rPr>
          <w:rFonts w:ascii="Sassoon Primary" w:hAnsi="Sassoon Primary"/>
          <w:sz w:val="24"/>
        </w:rPr>
        <w:t xml:space="preserve">y are specifically planned for and are interlinked where possible. </w:t>
      </w:r>
      <w:r w:rsidRPr="00DE0AE1">
        <w:rPr>
          <w:rFonts w:ascii="Sassoon Primary" w:hAnsi="Sassoon Primary"/>
          <w:sz w:val="24"/>
        </w:rPr>
        <w:t>The Geography provision is also well resourced and specific resources are mapped to specific year groups and topics to support effective teaching and learning. The local area is fully utilised to achieve the desired outcomes, with extensive opportunities for learning outside the classroom embedded in practice.</w:t>
      </w:r>
    </w:p>
    <w:p w14:paraId="27DEC4C4" w14:textId="77777777" w:rsidR="00DE0AE1" w:rsidRDefault="00DE0AE1" w:rsidP="00DE0AE1">
      <w:pPr>
        <w:rPr>
          <w:rFonts w:ascii="Sassoon Primary" w:hAnsi="Sassoon Primary"/>
          <w:sz w:val="24"/>
        </w:rPr>
      </w:pPr>
      <w:r w:rsidRPr="00DE0AE1">
        <w:rPr>
          <w:rFonts w:ascii="Sassoon Primary" w:hAnsi="Sassoon Primary"/>
          <w:sz w:val="24"/>
          <w:u w:val="single"/>
        </w:rPr>
        <w:t>Impact</w:t>
      </w:r>
      <w:r w:rsidRPr="00DE0AE1">
        <w:rPr>
          <w:rFonts w:ascii="Sassoon Primary" w:hAnsi="Sassoon Primary"/>
          <w:sz w:val="24"/>
          <w:u w:val="single"/>
        </w:rPr>
        <w:br/>
      </w:r>
      <w:r w:rsidRPr="00DE0AE1">
        <w:rPr>
          <w:rFonts w:ascii="Sassoon Primary" w:hAnsi="Sassoon Primary"/>
          <w:sz w:val="24"/>
        </w:rPr>
        <w:t>Outcomes in topic and literacy books, evidence a broad and balanced geography curriculum and demonstrate children’s acquisition of identified key knowledge relating to each of the identified national curriculum strands, as appropriate to key stage; locational knowledge, place knowledge and human and physical geography. This is in addition to the development and application of key skills, supported by fieldwork.</w:t>
      </w:r>
    </w:p>
    <w:p w14:paraId="188BCAB6" w14:textId="378048DA" w:rsidR="00DE0AE1" w:rsidRDefault="00DE0AE1" w:rsidP="00DE0AE1">
      <w:pPr>
        <w:rPr>
          <w:rFonts w:ascii="Sassoon Primary" w:hAnsi="Sassoon Primary"/>
          <w:sz w:val="24"/>
        </w:rPr>
      </w:pPr>
      <w:r w:rsidRPr="00DE0AE1">
        <w:rPr>
          <w:rFonts w:ascii="Sassoon Primary" w:hAnsi="Sassoon Primary"/>
          <w:sz w:val="24"/>
        </w:rPr>
        <w:br/>
        <w:t>As children progress throughout the school, they develop a deep</w:t>
      </w:r>
      <w:r>
        <w:rPr>
          <w:rFonts w:ascii="Sassoon Primary" w:hAnsi="Sassoon Primary"/>
          <w:sz w:val="24"/>
        </w:rPr>
        <w:t>er</w:t>
      </w:r>
      <w:r w:rsidRPr="00DE0AE1">
        <w:rPr>
          <w:rFonts w:ascii="Sassoon Primary" w:hAnsi="Sassoon Primary"/>
          <w:sz w:val="24"/>
        </w:rPr>
        <w:t xml:space="preserve"> knowledge, understanding an</w:t>
      </w:r>
      <w:r>
        <w:rPr>
          <w:rFonts w:ascii="Sassoon Primary" w:hAnsi="Sassoon Primary"/>
          <w:sz w:val="24"/>
        </w:rPr>
        <w:t>d</w:t>
      </w:r>
      <w:r w:rsidRPr="00DE0AE1">
        <w:rPr>
          <w:rFonts w:ascii="Sassoon Primary" w:hAnsi="Sassoon Primary"/>
          <w:sz w:val="24"/>
        </w:rPr>
        <w:t xml:space="preserve"> appreciation of their local area and its place within the wider geographical context. </w:t>
      </w:r>
    </w:p>
    <w:p w14:paraId="11853F55" w14:textId="7E4BA831" w:rsidR="00DE0AE1" w:rsidRPr="00DE0AE1" w:rsidRDefault="00DE0AE1" w:rsidP="00DE0AE1">
      <w:pPr>
        <w:rPr>
          <w:rFonts w:ascii="Sassoon Primary" w:hAnsi="Sassoon Primary"/>
          <w:sz w:val="24"/>
        </w:rPr>
      </w:pPr>
      <w:r w:rsidRPr="00DE0AE1">
        <w:rPr>
          <w:rFonts w:ascii="Sassoon Primary" w:hAnsi="Sassoon Primary"/>
          <w:sz w:val="24"/>
        </w:rPr>
        <w:t>Children learn about careers related to geography from members of the local and wider community, with specialist skills and knowledge (for example during science week and careers week) and this ensures that they are well prepared for the next steps of their education.</w:t>
      </w:r>
    </w:p>
    <w:p w14:paraId="1AD14286" w14:textId="77777777" w:rsidR="00DE0AE1" w:rsidRPr="00DE0AE1" w:rsidRDefault="00DE0AE1" w:rsidP="00DE0AE1">
      <w:pPr>
        <w:rPr>
          <w:rFonts w:ascii="Sassoon Primary" w:hAnsi="Sassoon Primary"/>
          <w:sz w:val="24"/>
        </w:rPr>
      </w:pPr>
    </w:p>
    <w:sectPr w:rsidR="00DE0AE1" w:rsidRPr="00DE0AE1"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249DF"/>
    <w:rsid w:val="007A150A"/>
    <w:rsid w:val="007A6CBE"/>
    <w:rsid w:val="007A7F17"/>
    <w:rsid w:val="00827C6E"/>
    <w:rsid w:val="00831AEC"/>
    <w:rsid w:val="008F5803"/>
    <w:rsid w:val="00933217"/>
    <w:rsid w:val="00940C20"/>
    <w:rsid w:val="009A75FC"/>
    <w:rsid w:val="009D0D5E"/>
    <w:rsid w:val="009F7552"/>
    <w:rsid w:val="00A41F88"/>
    <w:rsid w:val="00AB4166"/>
    <w:rsid w:val="00B82330"/>
    <w:rsid w:val="00BE042A"/>
    <w:rsid w:val="00BF1946"/>
    <w:rsid w:val="00D021B1"/>
    <w:rsid w:val="00D32360"/>
    <w:rsid w:val="00D764B2"/>
    <w:rsid w:val="00D92C13"/>
    <w:rsid w:val="00DE0AE1"/>
    <w:rsid w:val="00E064A3"/>
    <w:rsid w:val="00E14804"/>
    <w:rsid w:val="00EC0956"/>
    <w:rsid w:val="00F06EA6"/>
    <w:rsid w:val="00F11C13"/>
    <w:rsid w:val="00F12660"/>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249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 w:id="1540776700">
      <w:bodyDiv w:val="1"/>
      <w:marLeft w:val="0"/>
      <w:marRight w:val="0"/>
      <w:marTop w:val="0"/>
      <w:marBottom w:val="0"/>
      <w:divBdr>
        <w:top w:val="none" w:sz="0" w:space="0" w:color="auto"/>
        <w:left w:val="none" w:sz="0" w:space="0" w:color="auto"/>
        <w:bottom w:val="none" w:sz="0" w:space="0" w:color="auto"/>
        <w:right w:val="none" w:sz="0" w:space="0" w:color="auto"/>
      </w:divBdr>
    </w:div>
    <w:div w:id="179995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ing.com/search?q=Eratosthenes&amp;filters=sid%3a2bce6a1f-091d-43cd-8189-d54beed703e5&amp;form=ENTLNK"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6D53DA3D-270D-453D-A3F6-93332329DB2F}">
  <ds:schemaRefs>
    <ds:schemaRef ds:uri="http://schemas.openxmlformats.org/package/2006/metadata/core-properties"/>
    <ds:schemaRef ds:uri="http://purl.org/dc/dcmitype/"/>
    <ds:schemaRef ds:uri="0af6e3ef-ec4c-46b3-84ec-c6dd7c0769ca"/>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2021-01-28T14:34:00Z</dcterms:created>
  <dcterms:modified xsi:type="dcterms:W3CDTF">2021-01-28T14:34:00Z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